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300"/>
      </w:pPr>
    </w:p>
    <w:p>
      <w:pPr>
        <w:spacing w:after="360"/>
        <w:jc w:val="center"/>
      </w:pPr>
      <w:r>
        <w:rPr>
          <w:rFonts w:ascii="Aptos" w:hAnsi="Aptos"/>
          <w:b/>
          <w:i w:val="0"/>
          <w:color w:val="B39051"/>
          <w:sz w:val="20"/>
        </w:rPr>
        <w:t>OFFLINE PROJECT AND TASK MANAGEMENT</w:t>
      </w:r>
    </w:p>
    <w:p>
      <w:pPr>
        <w:spacing w:after="160"/>
        <w:jc w:val="center"/>
      </w:pPr>
      <w:r>
        <w:rPr>
          <w:rFonts w:ascii="Aptos" w:hAnsi="Aptos"/>
          <w:b/>
          <w:i w:val="0"/>
          <w:color w:val="051E39"/>
          <w:sz w:val="68"/>
        </w:rPr>
        <w:t>Taskivo</w:t>
      </w:r>
    </w:p>
    <w:p>
      <w:pPr>
        <w:spacing w:after="120"/>
        <w:jc w:val="center"/>
      </w:pPr>
      <w:r>
        <w:rPr>
          <w:rFonts w:ascii="Aptos" w:hAnsi="Aptos"/>
          <w:b w:val="0"/>
          <w:i w:val="0"/>
          <w:color w:val="244F7A"/>
          <w:sz w:val="38"/>
        </w:rPr>
        <w:t>User Manual</w:t>
      </w:r>
    </w:p>
    <w:p>
      <w:pPr>
        <w:spacing w:after="480"/>
        <w:jc w:val="center"/>
      </w:pPr>
      <w:r>
        <w:rPr>
          <w:rFonts w:ascii="Aptos" w:hAnsi="Aptos"/>
          <w:b/>
          <w:i w:val="0"/>
          <w:color w:val="B39051"/>
          <w:sz w:val="28"/>
        </w:rPr>
        <w:t>Version 1.31.1</w:t>
      </w:r>
    </w:p>
    <w:p>
      <w:pPr>
        <w:spacing w:before="0" w:after="2000" w:line="300" w:lineRule="auto"/>
        <w:jc w:val="center"/>
      </w:pPr>
      <w:r>
        <w:rPr>
          <w:rFonts w:ascii="Aptos" w:hAnsi="Aptos"/>
          <w:b w:val="0"/>
          <w:i/>
          <w:color w:val="1F2937"/>
          <w:sz w:val="22"/>
        </w:rPr>
        <w:t>A self-contained browser application for organizing projects, actionable work, reviews, and briefings.</w:t>
      </w:r>
    </w:p>
    <w:p>
      <w:pPr>
        <w:spacing w:before="0" w:after="120" w:line="300" w:lineRule="auto"/>
        <w:jc w:val="center"/>
      </w:pPr>
      <w:r>
        <w:rPr>
          <w:rFonts w:ascii="Aptos" w:hAnsi="Aptos"/>
          <w:b w:val="0"/>
          <w:i w:val="0"/>
          <w:color w:val="1F2937"/>
          <w:sz w:val="22"/>
        </w:rPr>
        <w:t>Copyright © 2026 Steven Davis. All rights reserved.</w:t>
      </w:r>
    </w:p>
    <w:p>
      <w:r>
        <w:br w:type="page"/>
      </w:r>
    </w:p>
    <w:p>
      <w:pPr>
        <w:pStyle w:val="Heading1"/>
        <w:keepNext/>
      </w:pPr>
      <w:r>
        <w:t>Contents</w:t>
      </w:r>
    </w:p>
    <w:tbl>
      <w:tblPr>
        <w:tblStyle w:val="TableGrid"/>
        <w:tblW w:type="dxa" w:w="9360"/>
        <w:tblLayout w:type="fixed"/>
        <w:tblLook w:firstColumn="1" w:firstRow="1" w:lastColumn="0" w:lastRow="0" w:noHBand="0" w:noVBand="1" w:val="04A0"/>
        <w:jc w:val="left"/>
        <w:tblInd w:w="120" w:type="dxa"/>
        <w:tblInd w:w="120" w:type="dxa"/>
      </w:tblPr>
      <w:tblGrid>
        <w:gridCol w:w="7920"/>
        <w:gridCol w:w="1440"/>
      </w:tblGrid>
      <w:tr>
        <w:tc>
          <w:tcPr>
            <w:tcW w:type="dxa" w:w="7920"/>
            <w:vAlign w:val="center"/>
            <w:tcMar>
              <w:top w:w="80" w:type="dxa"/>
              <w:start w:w="120" w:type="dxa"/>
              <w:bottom w:w="80" w:type="dxa"/>
              <w:end w:w="120" w:type="dxa"/>
            </w:tcMar>
            <w:shd w:fill="051E39"/>
          </w:tcPr>
          <w:p>
            <w:pPr>
              <w:spacing w:after="0"/>
            </w:pPr>
            <w:r>
              <w:rPr>
                <w:rFonts w:ascii="Aptos" w:hAnsi="Aptos"/>
                <w:b/>
                <w:i w:val="0"/>
                <w:color w:val="FFFFFF"/>
                <w:sz w:val="20"/>
              </w:rPr>
              <w:t>Section</w:t>
            </w:r>
          </w:p>
        </w:tc>
        <w:tc>
          <w:tcPr>
            <w:tcW w:type="dxa" w:w="1440"/>
            <w:vAlign w:val="center"/>
            <w:tcMar>
              <w:top w:w="80" w:type="dxa"/>
              <w:start w:w="120" w:type="dxa"/>
              <w:bottom w:w="80" w:type="dxa"/>
              <w:end w:w="120" w:type="dxa"/>
            </w:tcMar>
            <w:shd w:fill="051E39"/>
          </w:tcPr>
          <w:p>
            <w:pPr>
              <w:spacing w:after="0"/>
            </w:pPr>
            <w:r>
              <w:rPr>
                <w:rFonts w:ascii="Aptos" w:hAnsi="Aptos"/>
                <w:b/>
                <w:i w:val="0"/>
                <w:color w:val="FFFFFF"/>
                <w:sz w:val="20"/>
              </w:rPr>
              <w:t>Page</w:t>
            </w:r>
          </w:p>
        </w:tc>
      </w:tr>
      <w:tr>
        <w:tc>
          <w:tcPr>
            <w:tcW w:type="dxa" w:w="7920"/>
            <w:vAlign w:val="center"/>
            <w:tcMar>
              <w:top w:w="80" w:type="dxa"/>
              <w:start w:w="120" w:type="dxa"/>
              <w:bottom w:w="80" w:type="dxa"/>
              <w:end w:w="120" w:type="dxa"/>
            </w:tcMar>
          </w:tcPr>
          <w:p>
            <w:pPr>
              <w:spacing w:after="0" w:line="264" w:lineRule="auto"/>
            </w:pPr>
            <w:r>
              <w:rPr>
                <w:rFonts w:ascii="Aptos" w:hAnsi="Aptos"/>
                <w:b w:val="0"/>
                <w:i w:val="0"/>
                <w:color w:val="1F2937"/>
                <w:sz w:val="19"/>
              </w:rPr>
              <w:t>1. About Taskivo</w:t>
            </w:r>
          </w:p>
        </w:tc>
        <w:tc>
          <w:tcPr>
            <w:tcW w:type="dxa" w:w="1440"/>
            <w:vAlign w:val="center"/>
            <w:tcMar>
              <w:top w:w="80" w:type="dxa"/>
              <w:start w:w="120" w:type="dxa"/>
              <w:bottom w:w="80" w:type="dxa"/>
              <w:end w:w="120" w:type="dxa"/>
            </w:tcMar>
          </w:tcPr>
          <w:p>
            <w:pPr>
              <w:spacing w:after="0" w:line="264" w:lineRule="auto"/>
            </w:pPr>
            <w:r>
              <w:rPr>
                <w:rFonts w:ascii="Aptos" w:hAnsi="Aptos"/>
                <w:b w:val="0"/>
                <w:i w:val="0"/>
                <w:color w:val="1F2937"/>
                <w:sz w:val="19"/>
              </w:rPr>
              <w:t>3</w:t>
            </w:r>
          </w:p>
        </w:tc>
      </w:tr>
      <w:tr>
        <w:tc>
          <w:tcPr>
            <w:tcW w:type="dxa" w:w="792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2. Core Concepts</w:t>
            </w:r>
          </w:p>
        </w:tc>
        <w:tc>
          <w:tcPr>
            <w:tcW w:type="dxa" w:w="144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4</w:t>
            </w:r>
          </w:p>
        </w:tc>
      </w:tr>
      <w:tr>
        <w:tc>
          <w:tcPr>
            <w:tcW w:type="dxa" w:w="7920"/>
            <w:vAlign w:val="center"/>
            <w:tcMar>
              <w:top w:w="80" w:type="dxa"/>
              <w:start w:w="120" w:type="dxa"/>
              <w:bottom w:w="80" w:type="dxa"/>
              <w:end w:w="120" w:type="dxa"/>
            </w:tcMar>
          </w:tcPr>
          <w:p>
            <w:pPr>
              <w:spacing w:after="0" w:line="264" w:lineRule="auto"/>
            </w:pPr>
            <w:r>
              <w:rPr>
                <w:rFonts w:ascii="Aptos" w:hAnsi="Aptos"/>
                <w:b w:val="0"/>
                <w:i w:val="0"/>
                <w:color w:val="1F2937"/>
                <w:sz w:val="19"/>
              </w:rPr>
              <w:t>3. Getting Started</w:t>
            </w:r>
          </w:p>
        </w:tc>
        <w:tc>
          <w:tcPr>
            <w:tcW w:type="dxa" w:w="1440"/>
            <w:vAlign w:val="center"/>
            <w:tcMar>
              <w:top w:w="80" w:type="dxa"/>
              <w:start w:w="120" w:type="dxa"/>
              <w:bottom w:w="80" w:type="dxa"/>
              <w:end w:w="120" w:type="dxa"/>
            </w:tcMar>
          </w:tcPr>
          <w:p>
            <w:pPr>
              <w:spacing w:after="0" w:line="264" w:lineRule="auto"/>
            </w:pPr>
            <w:r>
              <w:rPr>
                <w:rFonts w:ascii="Aptos" w:hAnsi="Aptos"/>
                <w:b w:val="0"/>
                <w:i w:val="0"/>
                <w:color w:val="1F2937"/>
                <w:sz w:val="19"/>
              </w:rPr>
              <w:t>6</w:t>
            </w:r>
          </w:p>
        </w:tc>
      </w:tr>
      <w:tr>
        <w:tc>
          <w:tcPr>
            <w:tcW w:type="dxa" w:w="792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4. Creating and Managing Items</w:t>
            </w:r>
          </w:p>
        </w:tc>
        <w:tc>
          <w:tcPr>
            <w:tcW w:type="dxa" w:w="144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7</w:t>
            </w:r>
          </w:p>
        </w:tc>
      </w:tr>
      <w:tr>
        <w:tc>
          <w:tcPr>
            <w:tcW w:type="dxa" w:w="7920"/>
            <w:vAlign w:val="center"/>
            <w:tcMar>
              <w:top w:w="80" w:type="dxa"/>
              <w:start w:w="120" w:type="dxa"/>
              <w:bottom w:w="80" w:type="dxa"/>
              <w:end w:w="120" w:type="dxa"/>
            </w:tcMar>
          </w:tcPr>
          <w:p>
            <w:pPr>
              <w:spacing w:after="0" w:line="264" w:lineRule="auto"/>
            </w:pPr>
            <w:r>
              <w:rPr>
                <w:rFonts w:ascii="Aptos" w:hAnsi="Aptos"/>
                <w:b w:val="0"/>
                <w:i w:val="0"/>
                <w:color w:val="1F2937"/>
                <w:sz w:val="19"/>
              </w:rPr>
              <w:t>5. Project Mode and To-Do Mode</w:t>
            </w:r>
          </w:p>
        </w:tc>
        <w:tc>
          <w:tcPr>
            <w:tcW w:type="dxa" w:w="1440"/>
            <w:vAlign w:val="center"/>
            <w:tcMar>
              <w:top w:w="80" w:type="dxa"/>
              <w:start w:w="120" w:type="dxa"/>
              <w:bottom w:w="80" w:type="dxa"/>
              <w:end w:w="120" w:type="dxa"/>
            </w:tcMar>
          </w:tcPr>
          <w:p>
            <w:pPr>
              <w:spacing w:after="0" w:line="264" w:lineRule="auto"/>
            </w:pPr>
            <w:r>
              <w:rPr>
                <w:rFonts w:ascii="Aptos" w:hAnsi="Aptos"/>
                <w:b w:val="0"/>
                <w:i w:val="0"/>
                <w:color w:val="1F2937"/>
                <w:sz w:val="19"/>
              </w:rPr>
              <w:t>8</w:t>
            </w:r>
          </w:p>
        </w:tc>
      </w:tr>
      <w:tr>
        <w:tc>
          <w:tcPr>
            <w:tcW w:type="dxa" w:w="792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6. Workspaces, Saving, and Backups</w:t>
            </w:r>
          </w:p>
        </w:tc>
        <w:tc>
          <w:tcPr>
            <w:tcW w:type="dxa" w:w="144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9</w:t>
            </w:r>
          </w:p>
        </w:tc>
      </w:tr>
      <w:tr>
        <w:tc>
          <w:tcPr>
            <w:tcW w:type="dxa" w:w="7920"/>
            <w:vAlign w:val="center"/>
            <w:tcMar>
              <w:top w:w="80" w:type="dxa"/>
              <w:start w:w="120" w:type="dxa"/>
              <w:bottom w:w="80" w:type="dxa"/>
              <w:end w:w="120" w:type="dxa"/>
            </w:tcMar>
          </w:tcPr>
          <w:p>
            <w:pPr>
              <w:spacing w:after="0" w:line="264" w:lineRule="auto"/>
            </w:pPr>
            <w:r>
              <w:rPr>
                <w:rFonts w:ascii="Aptos" w:hAnsi="Aptos"/>
                <w:b w:val="0"/>
                <w:i w:val="0"/>
                <w:color w:val="1F2937"/>
                <w:sz w:val="19"/>
              </w:rPr>
              <w:t>7. Importing, Reviewing, and Reporting</w:t>
            </w:r>
          </w:p>
        </w:tc>
        <w:tc>
          <w:tcPr>
            <w:tcW w:type="dxa" w:w="1440"/>
            <w:vAlign w:val="center"/>
            <w:tcMar>
              <w:top w:w="80" w:type="dxa"/>
              <w:start w:w="120" w:type="dxa"/>
              <w:bottom w:w="80" w:type="dxa"/>
              <w:end w:w="120" w:type="dxa"/>
            </w:tcMar>
          </w:tcPr>
          <w:p>
            <w:pPr>
              <w:spacing w:after="0" w:line="264" w:lineRule="auto"/>
            </w:pPr>
            <w:r>
              <w:rPr>
                <w:rFonts w:ascii="Aptos" w:hAnsi="Aptos"/>
                <w:b w:val="0"/>
                <w:i w:val="0"/>
                <w:color w:val="1F2937"/>
                <w:sz w:val="19"/>
              </w:rPr>
              <w:t>10</w:t>
            </w:r>
          </w:p>
        </w:tc>
      </w:tr>
      <w:tr>
        <w:tc>
          <w:tcPr>
            <w:tcW w:type="dxa" w:w="792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8. Keyboard Shortcuts and Data Safety</w:t>
            </w:r>
          </w:p>
        </w:tc>
        <w:tc>
          <w:tcPr>
            <w:tcW w:type="dxa" w:w="144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11</w:t>
            </w:r>
          </w:p>
        </w:tc>
      </w:tr>
      <w:tr>
        <w:tc>
          <w:tcPr>
            <w:tcW w:type="dxa" w:w="7920"/>
            <w:vAlign w:val="center"/>
            <w:tcMar>
              <w:top w:w="80" w:type="dxa"/>
              <w:start w:w="120" w:type="dxa"/>
              <w:bottom w:w="80" w:type="dxa"/>
              <w:end w:w="120" w:type="dxa"/>
            </w:tcMar>
          </w:tcPr>
          <w:p>
            <w:pPr>
              <w:spacing w:after="0" w:line="264" w:lineRule="auto"/>
            </w:pPr>
            <w:r>
              <w:rPr>
                <w:rFonts w:ascii="Aptos" w:hAnsi="Aptos"/>
                <w:b w:val="0"/>
                <w:i w:val="0"/>
                <w:color w:val="1F2937"/>
                <w:sz w:val="19"/>
              </w:rPr>
              <w:t>9. Command and Status Reference</w:t>
            </w:r>
          </w:p>
        </w:tc>
        <w:tc>
          <w:tcPr>
            <w:tcW w:type="dxa" w:w="1440"/>
            <w:vAlign w:val="center"/>
            <w:tcMar>
              <w:top w:w="80" w:type="dxa"/>
              <w:start w:w="120" w:type="dxa"/>
              <w:bottom w:w="80" w:type="dxa"/>
              <w:end w:w="120" w:type="dxa"/>
            </w:tcMar>
          </w:tcPr>
          <w:p>
            <w:pPr>
              <w:spacing w:after="0" w:line="264" w:lineRule="auto"/>
            </w:pPr>
            <w:r>
              <w:rPr>
                <w:rFonts w:ascii="Aptos" w:hAnsi="Aptos"/>
                <w:b w:val="0"/>
                <w:i w:val="0"/>
                <w:color w:val="1F2937"/>
                <w:sz w:val="19"/>
              </w:rPr>
              <w:t>13</w:t>
            </w:r>
          </w:p>
        </w:tc>
      </w:tr>
    </w:tbl>
    <w:p>
      <w:pPr>
        <w:spacing w:after="40"/>
      </w:pPr>
    </w:p>
    <w:p>
      <w:r>
        <w:br w:type="page"/>
      </w:r>
    </w:p>
    <w:p>
      <w:pPr>
        <w:pStyle w:val="Heading1"/>
        <w:keepNext/>
      </w:pPr>
      <w:r>
        <w:t>1. About Taskivo</w:t>
      </w:r>
    </w:p>
    <w:p>
      <w:pPr>
        <w:spacing w:before="0" w:after="120" w:line="300" w:lineRule="auto"/>
      </w:pPr>
      <w:r>
        <w:rPr>
          <w:rFonts w:ascii="Aptos" w:hAnsi="Aptos"/>
          <w:b w:val="0"/>
          <w:i w:val="0"/>
          <w:color w:val="1F2937"/>
          <w:sz w:val="22"/>
        </w:rPr>
        <w:t>Taskivo is a self-contained project and task manager distributed as one HTML file. It runs locally in a modern browser, requires no installation, and does not need an Internet connection.</w:t>
      </w:r>
    </w:p>
    <w:p>
      <w:pPr>
        <w:pStyle w:val="Heading2"/>
        <w:keepNext/>
      </w:pPr>
      <w:r>
        <w:t>What Taskivo is designed to do</w:t>
      </w:r>
    </w:p>
    <w:p>
      <w:pPr>
        <w:spacing w:before="0" w:after="120" w:line="300" w:lineRule="auto"/>
      </w:pPr>
      <w:r>
        <w:rPr>
          <w:rFonts w:ascii="Aptos" w:hAnsi="Aptos"/>
          <w:b w:val="0"/>
          <w:i w:val="0"/>
          <w:color w:val="1F2937"/>
          <w:sz w:val="22"/>
        </w:rPr>
        <w:t>Taskivo supports two complementary views of the same work:</w:t>
      </w:r>
    </w:p>
    <w:tbl>
      <w:tblPr>
        <w:tblStyle w:val="TableGrid"/>
        <w:tblW w:type="dxa" w:w="9360"/>
        <w:tblLayout w:type="fixed"/>
        <w:tblLook w:firstColumn="1" w:firstRow="1" w:lastColumn="0" w:lastRow="0" w:noHBand="0" w:noVBand="1" w:val="04A0"/>
        <w:jc w:val="left"/>
        <w:tblInd w:w="120" w:type="dxa"/>
        <w:tblInd w:w="120" w:type="dxa"/>
      </w:tblPr>
      <w:tblGrid>
        <w:gridCol w:w="2500"/>
        <w:gridCol w:w="6860"/>
      </w:tblGrid>
      <w:tr>
        <w:tc>
          <w:tcPr>
            <w:tcW w:type="dxa" w:w="2500"/>
            <w:vAlign w:val="center"/>
            <w:tcMar>
              <w:top w:w="80" w:type="dxa"/>
              <w:start w:w="120" w:type="dxa"/>
              <w:bottom w:w="80" w:type="dxa"/>
              <w:end w:w="120" w:type="dxa"/>
            </w:tcMar>
            <w:shd w:fill="051E39"/>
          </w:tcPr>
          <w:p>
            <w:pPr>
              <w:spacing w:after="0"/>
            </w:pPr>
            <w:r>
              <w:rPr>
                <w:rFonts w:ascii="Aptos" w:hAnsi="Aptos"/>
                <w:b/>
                <w:i w:val="0"/>
                <w:color w:val="FFFFFF"/>
                <w:sz w:val="20"/>
              </w:rPr>
              <w:t>View</w:t>
            </w:r>
          </w:p>
        </w:tc>
        <w:tc>
          <w:tcPr>
            <w:tcW w:type="dxa" w:w="6860"/>
            <w:vAlign w:val="center"/>
            <w:tcMar>
              <w:top w:w="80" w:type="dxa"/>
              <w:start w:w="120" w:type="dxa"/>
              <w:bottom w:w="80" w:type="dxa"/>
              <w:end w:w="120" w:type="dxa"/>
            </w:tcMar>
            <w:shd w:fill="051E39"/>
          </w:tcPr>
          <w:p>
            <w:pPr>
              <w:spacing w:after="0"/>
            </w:pPr>
            <w:r>
              <w:rPr>
                <w:rFonts w:ascii="Aptos" w:hAnsi="Aptos"/>
                <w:b/>
                <w:i w:val="0"/>
                <w:color w:val="FFFFFF"/>
                <w:sz w:val="20"/>
              </w:rPr>
              <w:t>Purpose</w:t>
            </w:r>
          </w:p>
        </w:tc>
      </w:tr>
      <w:tr>
        <w:tc>
          <w:tcPr>
            <w:tcW w:type="dxa" w:w="2500"/>
            <w:vAlign w:val="center"/>
            <w:tcMar>
              <w:top w:w="80" w:type="dxa"/>
              <w:start w:w="120" w:type="dxa"/>
              <w:bottom w:w="80" w:type="dxa"/>
              <w:end w:w="120" w:type="dxa"/>
            </w:tcMar>
          </w:tcPr>
          <w:p>
            <w:pPr>
              <w:spacing w:after="0" w:line="264" w:lineRule="auto"/>
            </w:pPr>
            <w:r>
              <w:rPr>
                <w:rFonts w:ascii="Aptos" w:hAnsi="Aptos"/>
                <w:b w:val="0"/>
                <w:i w:val="0"/>
                <w:color w:val="1F2937"/>
                <w:sz w:val="19"/>
              </w:rPr>
              <w:t>Project Mode</w:t>
            </w:r>
          </w:p>
        </w:tc>
        <w:tc>
          <w:tcPr>
            <w:tcW w:type="dxa" w:w="6860"/>
            <w:vAlign w:val="center"/>
            <w:tcMar>
              <w:top w:w="80" w:type="dxa"/>
              <w:start w:w="120" w:type="dxa"/>
              <w:bottom w:w="80" w:type="dxa"/>
              <w:end w:w="120" w:type="dxa"/>
            </w:tcMar>
          </w:tcPr>
          <w:p>
            <w:pPr>
              <w:spacing w:after="0" w:line="264" w:lineRule="auto"/>
            </w:pPr>
            <w:r>
              <w:rPr>
                <w:rFonts w:ascii="Aptos" w:hAnsi="Aptos"/>
                <w:b w:val="0"/>
                <w:i w:val="0"/>
                <w:color w:val="1F2937"/>
                <w:sz w:val="19"/>
              </w:rPr>
              <w:t>Organize projects, tasks, and subtasks as a visible hierarchy.</w:t>
            </w:r>
          </w:p>
        </w:tc>
      </w:tr>
      <w:tr>
        <w:tc>
          <w:tcPr>
            <w:tcW w:type="dxa" w:w="25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To-Do Mode</w:t>
            </w:r>
          </w:p>
        </w:tc>
        <w:tc>
          <w:tcPr>
            <w:tcW w:type="dxa" w:w="68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Show currently actionable tasks in a prioritized, filterable list.</w:t>
            </w:r>
          </w:p>
        </w:tc>
      </w:tr>
    </w:tbl>
    <w:p>
      <w:pPr>
        <w:spacing w:after="40"/>
      </w:pPr>
    </w:p>
    <w:p>
      <w:pPr>
        <w:pStyle w:val="Heading2"/>
        <w:keepNext/>
      </w:pPr>
      <w:r>
        <w:t>Where your data lives</w:t>
      </w:r>
    </w:p>
    <w:p>
      <w:pPr>
        <w:spacing w:before="0" w:after="120" w:line="300" w:lineRule="auto"/>
      </w:pPr>
      <w:r>
        <w:rPr>
          <w:rFonts w:ascii="Aptos" w:hAnsi="Aptos"/>
          <w:b w:val="0"/>
          <w:i w:val="0"/>
          <w:color w:val="1F2937"/>
          <w:sz w:val="22"/>
        </w:rPr>
        <w:t>Taskivo automatically stores its current state in the browser’s local storage. It can also open and save portable JSON workspace files. Local storage is convenient, but a workspace file or exported JSON backup is the safer long-term copy.</w:t>
      </w:r>
    </w:p>
    <w:p>
      <w:pPr>
        <w:pStyle w:val="Heading2"/>
        <w:keepNext/>
      </w:pPr>
      <w:r>
        <w:t>System requirements</w:t>
      </w:r>
    </w:p>
    <w:p>
      <w:pPr>
        <w:spacing w:before="0" w:after="120" w:line="300" w:lineRule="auto"/>
      </w:pPr>
      <w:r>
        <w:rPr>
          <w:rFonts w:ascii="Aptos" w:hAnsi="Aptos"/>
          <w:b w:val="0"/>
          <w:i w:val="0"/>
          <w:color w:val="1F2937"/>
          <w:sz w:val="22"/>
        </w:rPr>
        <w:t>Use a current desktop browser. Chrome and Edge provide the smoothest direct Open, Save, and Save As experience. Other modern browsers can still use Taskivo, but may open files through an upload control and save them as downloads.</w:t>
      </w:r>
    </w:p>
    <w:p>
      <w:r>
        <w:br w:type="page"/>
      </w:r>
    </w:p>
    <w:p>
      <w:pPr>
        <w:pStyle w:val="Heading1"/>
        <w:keepNext/>
      </w:pPr>
      <w:r>
        <w:t>2. Core Concepts</w:t>
      </w:r>
    </w:p>
    <w:p>
      <w:pPr>
        <w:pStyle w:val="Heading2"/>
        <w:keepNext/>
      </w:pPr>
      <w:r>
        <w:t>The hierarchy</w:t>
      </w:r>
    </w:p>
    <w:tbl>
      <w:tblPr>
        <w:tblStyle w:val="TableGrid"/>
        <w:tblW w:type="dxa" w:w="9360"/>
        <w:tblLayout w:type="fixed"/>
        <w:tblLook w:firstColumn="1" w:firstRow="1" w:lastColumn="0" w:lastRow="0" w:noHBand="0" w:noVBand="1" w:val="04A0"/>
        <w:jc w:val="left"/>
        <w:tblInd w:w="120" w:type="dxa"/>
        <w:tblInd w:w="120" w:type="dxa"/>
      </w:tblPr>
      <w:tblGrid>
        <w:gridCol w:w="2000"/>
        <w:gridCol w:w="7360"/>
      </w:tblGrid>
      <w:tr>
        <w:tc>
          <w:tcPr>
            <w:tcW w:type="dxa" w:w="2000"/>
            <w:vAlign w:val="center"/>
            <w:tcMar>
              <w:top w:w="80" w:type="dxa"/>
              <w:start w:w="120" w:type="dxa"/>
              <w:bottom w:w="80" w:type="dxa"/>
              <w:end w:w="120" w:type="dxa"/>
            </w:tcMar>
            <w:shd w:fill="051E39"/>
          </w:tcPr>
          <w:p>
            <w:pPr>
              <w:spacing w:after="0"/>
            </w:pPr>
            <w:r>
              <w:rPr>
                <w:rFonts w:ascii="Aptos" w:hAnsi="Aptos"/>
                <w:b/>
                <w:i w:val="0"/>
                <w:color w:val="FFFFFF"/>
                <w:sz w:val="20"/>
              </w:rPr>
              <w:t>Item type</w:t>
            </w:r>
          </w:p>
        </w:tc>
        <w:tc>
          <w:tcPr>
            <w:tcW w:type="dxa" w:w="7360"/>
            <w:vAlign w:val="center"/>
            <w:tcMar>
              <w:top w:w="80" w:type="dxa"/>
              <w:start w:w="120" w:type="dxa"/>
              <w:bottom w:w="80" w:type="dxa"/>
              <w:end w:w="120" w:type="dxa"/>
            </w:tcMar>
            <w:shd w:fill="051E39"/>
          </w:tcPr>
          <w:p>
            <w:pPr>
              <w:spacing w:after="0"/>
            </w:pPr>
            <w:r>
              <w:rPr>
                <w:rFonts w:ascii="Aptos" w:hAnsi="Aptos"/>
                <w:b/>
                <w:i w:val="0"/>
                <w:color w:val="FFFFFF"/>
                <w:sz w:val="20"/>
              </w:rPr>
              <w:t>Role</w:t>
            </w:r>
          </w:p>
        </w:tc>
      </w:tr>
      <w:tr>
        <w:tc>
          <w:tcPr>
            <w:tcW w:type="dxa" w:w="2000"/>
            <w:vAlign w:val="center"/>
            <w:tcMar>
              <w:top w:w="80" w:type="dxa"/>
              <w:start w:w="120" w:type="dxa"/>
              <w:bottom w:w="80" w:type="dxa"/>
              <w:end w:w="120" w:type="dxa"/>
            </w:tcMar>
          </w:tcPr>
          <w:p>
            <w:pPr>
              <w:spacing w:after="0" w:line="264" w:lineRule="auto"/>
            </w:pPr>
            <w:r>
              <w:rPr>
                <w:rFonts w:ascii="Aptos" w:hAnsi="Aptos"/>
                <w:b w:val="0"/>
                <w:i w:val="0"/>
                <w:color w:val="1F2937"/>
                <w:sz w:val="19"/>
              </w:rPr>
              <w:t>Project</w:t>
            </w:r>
          </w:p>
        </w:tc>
        <w:tc>
          <w:tcPr>
            <w:tcW w:type="dxa" w:w="7360"/>
            <w:vAlign w:val="center"/>
            <w:tcMar>
              <w:top w:w="80" w:type="dxa"/>
              <w:start w:w="120" w:type="dxa"/>
              <w:bottom w:w="80" w:type="dxa"/>
              <w:end w:w="120" w:type="dxa"/>
            </w:tcMar>
          </w:tcPr>
          <w:p>
            <w:pPr>
              <w:spacing w:after="0" w:line="264" w:lineRule="auto"/>
            </w:pPr>
            <w:r>
              <w:rPr>
                <w:rFonts w:ascii="Aptos" w:hAnsi="Aptos"/>
                <w:b w:val="0"/>
                <w:i w:val="0"/>
                <w:color w:val="1F2937"/>
                <w:sz w:val="19"/>
              </w:rPr>
              <w:t>Top-level container for a body of work.</w:t>
            </w:r>
          </w:p>
        </w:tc>
      </w:tr>
      <w:tr>
        <w:tc>
          <w:tcPr>
            <w:tcW w:type="dxa" w:w="20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Task</w:t>
            </w:r>
          </w:p>
        </w:tc>
        <w:tc>
          <w:tcPr>
            <w:tcW w:type="dxa" w:w="73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Work item inside a project, or inside the Inbox.</w:t>
            </w:r>
          </w:p>
        </w:tc>
      </w:tr>
      <w:tr>
        <w:tc>
          <w:tcPr>
            <w:tcW w:type="dxa" w:w="2000"/>
            <w:vAlign w:val="center"/>
            <w:tcMar>
              <w:top w:w="80" w:type="dxa"/>
              <w:start w:w="120" w:type="dxa"/>
              <w:bottom w:w="80" w:type="dxa"/>
              <w:end w:w="120" w:type="dxa"/>
            </w:tcMar>
          </w:tcPr>
          <w:p>
            <w:pPr>
              <w:spacing w:after="0" w:line="264" w:lineRule="auto"/>
            </w:pPr>
            <w:r>
              <w:rPr>
                <w:rFonts w:ascii="Aptos" w:hAnsi="Aptos"/>
                <w:b w:val="0"/>
                <w:i w:val="0"/>
                <w:color w:val="1F2937"/>
                <w:sz w:val="19"/>
              </w:rPr>
              <w:t>Subtask</w:t>
            </w:r>
          </w:p>
        </w:tc>
        <w:tc>
          <w:tcPr>
            <w:tcW w:type="dxa" w:w="7360"/>
            <w:vAlign w:val="center"/>
            <w:tcMar>
              <w:top w:w="80" w:type="dxa"/>
              <w:start w:w="120" w:type="dxa"/>
              <w:bottom w:w="80" w:type="dxa"/>
              <w:end w:w="120" w:type="dxa"/>
            </w:tcMar>
          </w:tcPr>
          <w:p>
            <w:pPr>
              <w:spacing w:after="0" w:line="264" w:lineRule="auto"/>
            </w:pPr>
            <w:r>
              <w:rPr>
                <w:rFonts w:ascii="Aptos" w:hAnsi="Aptos"/>
                <w:b w:val="0"/>
                <w:i w:val="0"/>
                <w:color w:val="1F2937"/>
                <w:sz w:val="19"/>
              </w:rPr>
              <w:t>A smaller work item nested beneath a task or another subtask.</w:t>
            </w:r>
          </w:p>
        </w:tc>
      </w:tr>
      <w:tr>
        <w:tc>
          <w:tcPr>
            <w:tcW w:type="dxa" w:w="20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Inbox</w:t>
            </w:r>
          </w:p>
        </w:tc>
        <w:tc>
          <w:tcPr>
            <w:tcW w:type="dxa" w:w="73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Special project created automatically for quick capture.</w:t>
            </w:r>
          </w:p>
        </w:tc>
      </w:tr>
    </w:tbl>
    <w:p>
      <w:pPr>
        <w:spacing w:after="40"/>
      </w:pPr>
    </w:p>
    <w:p>
      <w:pPr>
        <w:pStyle w:val="Heading2"/>
        <w:keepNext/>
      </w:pPr>
      <w:r>
        <w:t>Item fields</w:t>
      </w:r>
    </w:p>
    <w:tbl>
      <w:tblPr>
        <w:tblStyle w:val="TableGrid"/>
        <w:tblW w:type="dxa" w:w="9360"/>
        <w:tblLayout w:type="fixed"/>
        <w:tblLook w:firstColumn="1" w:firstRow="1" w:lastColumn="0" w:lastRow="0" w:noHBand="0" w:noVBand="1" w:val="04A0"/>
        <w:jc w:val="left"/>
        <w:tblInd w:w="120" w:type="dxa"/>
        <w:tblInd w:w="120" w:type="dxa"/>
      </w:tblPr>
      <w:tblGrid>
        <w:gridCol w:w="2000"/>
        <w:gridCol w:w="7360"/>
      </w:tblGrid>
      <w:tr>
        <w:tc>
          <w:tcPr>
            <w:tcW w:type="dxa" w:w="2000"/>
            <w:vAlign w:val="center"/>
            <w:tcMar>
              <w:top w:w="80" w:type="dxa"/>
              <w:start w:w="120" w:type="dxa"/>
              <w:bottom w:w="80" w:type="dxa"/>
              <w:end w:w="120" w:type="dxa"/>
            </w:tcMar>
            <w:shd w:fill="051E39"/>
          </w:tcPr>
          <w:p>
            <w:pPr>
              <w:spacing w:after="0"/>
            </w:pPr>
            <w:r>
              <w:rPr>
                <w:rFonts w:ascii="Aptos" w:hAnsi="Aptos"/>
                <w:b/>
                <w:i w:val="0"/>
                <w:color w:val="FFFFFF"/>
                <w:sz w:val="20"/>
              </w:rPr>
              <w:t>Field</w:t>
            </w:r>
          </w:p>
        </w:tc>
        <w:tc>
          <w:tcPr>
            <w:tcW w:type="dxa" w:w="7360"/>
            <w:vAlign w:val="center"/>
            <w:tcMar>
              <w:top w:w="80" w:type="dxa"/>
              <w:start w:w="120" w:type="dxa"/>
              <w:bottom w:w="80" w:type="dxa"/>
              <w:end w:w="120" w:type="dxa"/>
            </w:tcMar>
            <w:shd w:fill="051E39"/>
          </w:tcPr>
          <w:p>
            <w:pPr>
              <w:spacing w:after="0"/>
            </w:pPr>
            <w:r>
              <w:rPr>
                <w:rFonts w:ascii="Aptos" w:hAnsi="Aptos"/>
                <w:b/>
                <w:i w:val="0"/>
                <w:color w:val="FFFFFF"/>
                <w:sz w:val="20"/>
              </w:rPr>
              <w:t>Use</w:t>
            </w:r>
          </w:p>
        </w:tc>
      </w:tr>
      <w:tr>
        <w:tc>
          <w:tcPr>
            <w:tcW w:type="dxa" w:w="2000"/>
            <w:vAlign w:val="center"/>
            <w:tcMar>
              <w:top w:w="80" w:type="dxa"/>
              <w:start w:w="120" w:type="dxa"/>
              <w:bottom w:w="80" w:type="dxa"/>
              <w:end w:w="120" w:type="dxa"/>
            </w:tcMar>
          </w:tcPr>
          <w:p>
            <w:pPr>
              <w:spacing w:after="0" w:line="264" w:lineRule="auto"/>
            </w:pPr>
            <w:r>
              <w:rPr>
                <w:rFonts w:ascii="Aptos" w:hAnsi="Aptos"/>
                <w:b w:val="0"/>
                <w:i w:val="0"/>
                <w:color w:val="1F2937"/>
                <w:sz w:val="19"/>
              </w:rPr>
              <w:t>Title</w:t>
            </w:r>
          </w:p>
        </w:tc>
        <w:tc>
          <w:tcPr>
            <w:tcW w:type="dxa" w:w="7360"/>
            <w:vAlign w:val="center"/>
            <w:tcMar>
              <w:top w:w="80" w:type="dxa"/>
              <w:start w:w="120" w:type="dxa"/>
              <w:bottom w:w="80" w:type="dxa"/>
              <w:end w:w="120" w:type="dxa"/>
            </w:tcMar>
          </w:tcPr>
          <w:p>
            <w:pPr>
              <w:spacing w:after="0" w:line="264" w:lineRule="auto"/>
            </w:pPr>
            <w:r>
              <w:rPr>
                <w:rFonts w:ascii="Aptos" w:hAnsi="Aptos"/>
                <w:b w:val="0"/>
                <w:i w:val="0"/>
                <w:color w:val="1F2937"/>
                <w:sz w:val="19"/>
              </w:rPr>
              <w:t>Required name of the project, task, or subtask.</w:t>
            </w:r>
          </w:p>
        </w:tc>
      </w:tr>
      <w:tr>
        <w:tc>
          <w:tcPr>
            <w:tcW w:type="dxa" w:w="20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Description</w:t>
            </w:r>
          </w:p>
        </w:tc>
        <w:tc>
          <w:tcPr>
            <w:tcW w:type="dxa" w:w="73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Supporting detail or context.</w:t>
            </w:r>
          </w:p>
        </w:tc>
      </w:tr>
      <w:tr>
        <w:tc>
          <w:tcPr>
            <w:tcW w:type="dxa" w:w="2000"/>
            <w:vAlign w:val="center"/>
            <w:tcMar>
              <w:top w:w="80" w:type="dxa"/>
              <w:start w:w="120" w:type="dxa"/>
              <w:bottom w:w="80" w:type="dxa"/>
              <w:end w:w="120" w:type="dxa"/>
            </w:tcMar>
          </w:tcPr>
          <w:p>
            <w:pPr>
              <w:spacing w:after="0" w:line="264" w:lineRule="auto"/>
            </w:pPr>
            <w:r>
              <w:rPr>
                <w:rFonts w:ascii="Aptos" w:hAnsi="Aptos"/>
                <w:b w:val="0"/>
                <w:i w:val="0"/>
                <w:color w:val="1F2937"/>
                <w:sz w:val="19"/>
              </w:rPr>
              <w:t>Status</w:t>
            </w:r>
          </w:p>
        </w:tc>
        <w:tc>
          <w:tcPr>
            <w:tcW w:type="dxa" w:w="7360"/>
            <w:vAlign w:val="center"/>
            <w:tcMar>
              <w:top w:w="80" w:type="dxa"/>
              <w:start w:w="120" w:type="dxa"/>
              <w:bottom w:w="80" w:type="dxa"/>
              <w:end w:w="120" w:type="dxa"/>
            </w:tcMar>
          </w:tcPr>
          <w:p>
            <w:pPr>
              <w:spacing w:after="0" w:line="264" w:lineRule="auto"/>
            </w:pPr>
            <w:r>
              <w:rPr>
                <w:rFonts w:ascii="Aptos" w:hAnsi="Aptos"/>
                <w:b w:val="0"/>
                <w:i w:val="0"/>
                <w:color w:val="1F2937"/>
                <w:sz w:val="19"/>
              </w:rPr>
              <w:t>Current workflow state.</w:t>
            </w:r>
          </w:p>
        </w:tc>
      </w:tr>
      <w:tr>
        <w:tc>
          <w:tcPr>
            <w:tcW w:type="dxa" w:w="20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Owner</w:t>
            </w:r>
          </w:p>
        </w:tc>
        <w:tc>
          <w:tcPr>
            <w:tcW w:type="dxa" w:w="73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Person responsible; defaults to “me.”</w:t>
            </w:r>
          </w:p>
        </w:tc>
      </w:tr>
      <w:tr>
        <w:tc>
          <w:tcPr>
            <w:tcW w:type="dxa" w:w="2000"/>
            <w:vAlign w:val="center"/>
            <w:tcMar>
              <w:top w:w="80" w:type="dxa"/>
              <w:start w:w="120" w:type="dxa"/>
              <w:bottom w:w="80" w:type="dxa"/>
              <w:end w:w="120" w:type="dxa"/>
            </w:tcMar>
          </w:tcPr>
          <w:p>
            <w:pPr>
              <w:spacing w:after="0" w:line="264" w:lineRule="auto"/>
            </w:pPr>
            <w:r>
              <w:rPr>
                <w:rFonts w:ascii="Aptos" w:hAnsi="Aptos"/>
                <w:b w:val="0"/>
                <w:i w:val="0"/>
                <w:color w:val="1F2937"/>
                <w:sz w:val="19"/>
              </w:rPr>
              <w:t>Start Date</w:t>
            </w:r>
          </w:p>
        </w:tc>
        <w:tc>
          <w:tcPr>
            <w:tcW w:type="dxa" w:w="7360"/>
            <w:vAlign w:val="center"/>
            <w:tcMar>
              <w:top w:w="80" w:type="dxa"/>
              <w:start w:w="120" w:type="dxa"/>
              <w:bottom w:w="80" w:type="dxa"/>
              <w:end w:w="120" w:type="dxa"/>
            </w:tcMar>
          </w:tcPr>
          <w:p>
            <w:pPr>
              <w:spacing w:after="0" w:line="264" w:lineRule="auto"/>
            </w:pPr>
            <w:r>
              <w:rPr>
                <w:rFonts w:ascii="Aptos" w:hAnsi="Aptos"/>
                <w:b w:val="0"/>
                <w:i w:val="0"/>
                <w:color w:val="1F2937"/>
                <w:sz w:val="19"/>
              </w:rPr>
              <w:t>Hides future work from To-Do Mode until that date.</w:t>
            </w:r>
          </w:p>
        </w:tc>
      </w:tr>
      <w:tr>
        <w:tc>
          <w:tcPr>
            <w:tcW w:type="dxa" w:w="20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Due Date</w:t>
            </w:r>
          </w:p>
        </w:tc>
        <w:tc>
          <w:tcPr>
            <w:tcW w:type="dxa" w:w="73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Deadline used when ordering actionable work.</w:t>
            </w:r>
          </w:p>
        </w:tc>
      </w:tr>
      <w:tr>
        <w:tc>
          <w:tcPr>
            <w:tcW w:type="dxa" w:w="2000"/>
            <w:vAlign w:val="center"/>
            <w:tcMar>
              <w:top w:w="80" w:type="dxa"/>
              <w:start w:w="120" w:type="dxa"/>
              <w:bottom w:w="80" w:type="dxa"/>
              <w:end w:w="120" w:type="dxa"/>
            </w:tcMar>
          </w:tcPr>
          <w:p>
            <w:pPr>
              <w:spacing w:after="0" w:line="264" w:lineRule="auto"/>
            </w:pPr>
            <w:r>
              <w:rPr>
                <w:rFonts w:ascii="Aptos" w:hAnsi="Aptos"/>
                <w:b w:val="0"/>
                <w:i w:val="0"/>
                <w:color w:val="1F2937"/>
                <w:sz w:val="19"/>
              </w:rPr>
              <w:t>Urgency / Importance</w:t>
            </w:r>
          </w:p>
        </w:tc>
        <w:tc>
          <w:tcPr>
            <w:tcW w:type="dxa" w:w="7360"/>
            <w:vAlign w:val="center"/>
            <w:tcMar>
              <w:top w:w="80" w:type="dxa"/>
              <w:start w:w="120" w:type="dxa"/>
              <w:bottom w:w="80" w:type="dxa"/>
              <w:end w:w="120" w:type="dxa"/>
            </w:tcMar>
          </w:tcPr>
          <w:p>
            <w:pPr>
              <w:spacing w:after="0" w:line="264" w:lineRule="auto"/>
            </w:pPr>
            <w:r>
              <w:rPr>
                <w:rFonts w:ascii="Aptos" w:hAnsi="Aptos"/>
                <w:b w:val="0"/>
                <w:i w:val="0"/>
                <w:color w:val="1F2937"/>
                <w:sz w:val="19"/>
              </w:rPr>
              <w:t>High, Moderate, or Low priority dimensions.</w:t>
            </w:r>
          </w:p>
        </w:tc>
      </w:tr>
      <w:tr>
        <w:tc>
          <w:tcPr>
            <w:tcW w:type="dxa" w:w="20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Waiting For</w:t>
            </w:r>
          </w:p>
        </w:tc>
        <w:tc>
          <w:tcPr>
            <w:tcW w:type="dxa" w:w="73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Person, event, or input needed before progress.</w:t>
            </w:r>
          </w:p>
        </w:tc>
      </w:tr>
      <w:tr>
        <w:tc>
          <w:tcPr>
            <w:tcW w:type="dxa" w:w="2000"/>
            <w:vAlign w:val="center"/>
            <w:tcMar>
              <w:top w:w="80" w:type="dxa"/>
              <w:start w:w="120" w:type="dxa"/>
              <w:bottom w:w="80" w:type="dxa"/>
              <w:end w:w="120" w:type="dxa"/>
            </w:tcMar>
          </w:tcPr>
          <w:p>
            <w:pPr>
              <w:spacing w:after="0" w:line="264" w:lineRule="auto"/>
            </w:pPr>
            <w:r>
              <w:rPr>
                <w:rFonts w:ascii="Aptos" w:hAnsi="Aptos"/>
                <w:b w:val="0"/>
                <w:i w:val="0"/>
                <w:color w:val="1F2937"/>
                <w:sz w:val="19"/>
              </w:rPr>
              <w:t>Blocked Reason</w:t>
            </w:r>
          </w:p>
        </w:tc>
        <w:tc>
          <w:tcPr>
            <w:tcW w:type="dxa" w:w="7360"/>
            <w:vAlign w:val="center"/>
            <w:tcMar>
              <w:top w:w="80" w:type="dxa"/>
              <w:start w:w="120" w:type="dxa"/>
              <w:bottom w:w="80" w:type="dxa"/>
              <w:end w:w="120" w:type="dxa"/>
            </w:tcMar>
          </w:tcPr>
          <w:p>
            <w:pPr>
              <w:spacing w:after="0" w:line="264" w:lineRule="auto"/>
            </w:pPr>
            <w:r>
              <w:rPr>
                <w:rFonts w:ascii="Aptos" w:hAnsi="Aptos"/>
                <w:b w:val="0"/>
                <w:i w:val="0"/>
                <w:color w:val="1F2937"/>
                <w:sz w:val="19"/>
              </w:rPr>
              <w:t>Explanation of what prevents progress.</w:t>
            </w:r>
          </w:p>
        </w:tc>
      </w:tr>
    </w:tbl>
    <w:p>
      <w:pPr>
        <w:spacing w:after="40"/>
      </w:pPr>
    </w:p>
    <w:p>
      <w:pPr>
        <w:pStyle w:val="Heading2"/>
        <w:keepNext/>
        <w:pageBreakBefore/>
      </w:pPr>
      <w:r>
        <w:t>Statuses</w:t>
      </w:r>
    </w:p>
    <w:tbl>
      <w:tblPr>
        <w:tblStyle w:val="TableGrid"/>
        <w:tblW w:type="dxa" w:w="9360"/>
        <w:tblLayout w:type="fixed"/>
        <w:tblLook w:firstColumn="1" w:firstRow="1" w:lastColumn="0" w:lastRow="0" w:noHBand="0" w:noVBand="1" w:val="04A0"/>
        <w:jc w:val="left"/>
        <w:tblInd w:w="120" w:type="dxa"/>
        <w:tblInd w:w="120" w:type="dxa"/>
      </w:tblPr>
      <w:tblGrid>
        <w:gridCol w:w="2500"/>
        <w:gridCol w:w="6860"/>
      </w:tblGrid>
      <w:tr>
        <w:tc>
          <w:tcPr>
            <w:tcW w:type="dxa" w:w="2500"/>
            <w:vAlign w:val="center"/>
            <w:tcMar>
              <w:top w:w="80" w:type="dxa"/>
              <w:start w:w="120" w:type="dxa"/>
              <w:bottom w:w="80" w:type="dxa"/>
              <w:end w:w="120" w:type="dxa"/>
            </w:tcMar>
            <w:shd w:fill="051E39"/>
          </w:tcPr>
          <w:p>
            <w:pPr>
              <w:spacing w:after="0"/>
            </w:pPr>
            <w:r>
              <w:rPr>
                <w:rFonts w:ascii="Aptos" w:hAnsi="Aptos"/>
                <w:b/>
                <w:i w:val="0"/>
                <w:color w:val="FFFFFF"/>
                <w:sz w:val="20"/>
              </w:rPr>
              <w:t>Status</w:t>
            </w:r>
          </w:p>
        </w:tc>
        <w:tc>
          <w:tcPr>
            <w:tcW w:type="dxa" w:w="6860"/>
            <w:vAlign w:val="center"/>
            <w:tcMar>
              <w:top w:w="80" w:type="dxa"/>
              <w:start w:w="120" w:type="dxa"/>
              <w:bottom w:w="80" w:type="dxa"/>
              <w:end w:w="120" w:type="dxa"/>
            </w:tcMar>
            <w:shd w:fill="051E39"/>
          </w:tcPr>
          <w:p>
            <w:pPr>
              <w:spacing w:after="0"/>
            </w:pPr>
            <w:r>
              <w:rPr>
                <w:rFonts w:ascii="Aptos" w:hAnsi="Aptos"/>
                <w:b/>
                <w:i w:val="0"/>
                <w:color w:val="FFFFFF"/>
                <w:sz w:val="20"/>
              </w:rPr>
              <w:t>Meaning</w:t>
            </w:r>
          </w:p>
        </w:tc>
      </w:tr>
      <w:tr>
        <w:tc>
          <w:tcPr>
            <w:tcW w:type="dxa" w:w="2500"/>
            <w:vAlign w:val="center"/>
            <w:tcMar>
              <w:top w:w="80" w:type="dxa"/>
              <w:start w:w="120" w:type="dxa"/>
              <w:bottom w:w="80" w:type="dxa"/>
              <w:end w:w="120" w:type="dxa"/>
            </w:tcMar>
          </w:tcPr>
          <w:p>
            <w:pPr>
              <w:spacing w:after="0" w:line="264" w:lineRule="auto"/>
            </w:pPr>
            <w:r>
              <w:rPr>
                <w:rFonts w:ascii="Aptos" w:hAnsi="Aptos"/>
                <w:b w:val="0"/>
                <w:i w:val="0"/>
                <w:color w:val="1F2937"/>
                <w:sz w:val="19"/>
              </w:rPr>
              <w:t>Project</w:t>
            </w:r>
          </w:p>
        </w:tc>
        <w:tc>
          <w:tcPr>
            <w:tcW w:type="dxa" w:w="6860"/>
            <w:vAlign w:val="center"/>
            <w:tcMar>
              <w:top w:w="80" w:type="dxa"/>
              <w:start w:w="120" w:type="dxa"/>
              <w:bottom w:w="80" w:type="dxa"/>
              <w:end w:w="120" w:type="dxa"/>
            </w:tcMar>
          </w:tcPr>
          <w:p>
            <w:pPr>
              <w:spacing w:after="0" w:line="264" w:lineRule="auto"/>
            </w:pPr>
            <w:r>
              <w:rPr>
                <w:rFonts w:ascii="Aptos" w:hAnsi="Aptos"/>
                <w:b w:val="0"/>
                <w:i w:val="0"/>
                <w:color w:val="1F2937"/>
                <w:sz w:val="19"/>
              </w:rPr>
              <w:t>Top-level project container.</w:t>
            </w:r>
          </w:p>
        </w:tc>
      </w:tr>
      <w:tr>
        <w:tc>
          <w:tcPr>
            <w:tcW w:type="dxa" w:w="25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Not Started</w:t>
            </w:r>
          </w:p>
        </w:tc>
        <w:tc>
          <w:tcPr>
            <w:tcW w:type="dxa" w:w="68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Recorded but not yet underway.</w:t>
            </w:r>
          </w:p>
        </w:tc>
      </w:tr>
      <w:tr>
        <w:tc>
          <w:tcPr>
            <w:tcW w:type="dxa" w:w="2500"/>
            <w:vAlign w:val="center"/>
            <w:tcMar>
              <w:top w:w="80" w:type="dxa"/>
              <w:start w:w="120" w:type="dxa"/>
              <w:bottom w:w="80" w:type="dxa"/>
              <w:end w:w="120" w:type="dxa"/>
            </w:tcMar>
          </w:tcPr>
          <w:p>
            <w:pPr>
              <w:spacing w:after="0" w:line="264" w:lineRule="auto"/>
            </w:pPr>
            <w:r>
              <w:rPr>
                <w:rFonts w:ascii="Aptos" w:hAnsi="Aptos"/>
                <w:b w:val="0"/>
                <w:i w:val="0"/>
                <w:color w:val="1F2937"/>
                <w:sz w:val="19"/>
              </w:rPr>
              <w:t>Next Action</w:t>
            </w:r>
          </w:p>
        </w:tc>
        <w:tc>
          <w:tcPr>
            <w:tcW w:type="dxa" w:w="6860"/>
            <w:vAlign w:val="center"/>
            <w:tcMar>
              <w:top w:w="80" w:type="dxa"/>
              <w:start w:w="120" w:type="dxa"/>
              <w:bottom w:w="80" w:type="dxa"/>
              <w:end w:w="120" w:type="dxa"/>
            </w:tcMar>
          </w:tcPr>
          <w:p>
            <w:pPr>
              <w:spacing w:after="0" w:line="264" w:lineRule="auto"/>
            </w:pPr>
            <w:r>
              <w:rPr>
                <w:rFonts w:ascii="Aptos" w:hAnsi="Aptos"/>
                <w:b w:val="0"/>
                <w:i w:val="0"/>
                <w:color w:val="1F2937"/>
                <w:sz w:val="19"/>
              </w:rPr>
              <w:t>Ready to work now.</w:t>
            </w:r>
          </w:p>
        </w:tc>
      </w:tr>
      <w:tr>
        <w:tc>
          <w:tcPr>
            <w:tcW w:type="dxa" w:w="25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In Work</w:t>
            </w:r>
          </w:p>
        </w:tc>
        <w:tc>
          <w:tcPr>
            <w:tcW w:type="dxa" w:w="68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Currently being worked.</w:t>
            </w:r>
          </w:p>
        </w:tc>
      </w:tr>
      <w:tr>
        <w:tc>
          <w:tcPr>
            <w:tcW w:type="dxa" w:w="2500"/>
            <w:vAlign w:val="center"/>
            <w:tcMar>
              <w:top w:w="80" w:type="dxa"/>
              <w:start w:w="120" w:type="dxa"/>
              <w:bottom w:w="80" w:type="dxa"/>
              <w:end w:w="120" w:type="dxa"/>
            </w:tcMar>
          </w:tcPr>
          <w:p>
            <w:pPr>
              <w:spacing w:after="0" w:line="264" w:lineRule="auto"/>
            </w:pPr>
            <w:r>
              <w:rPr>
                <w:rFonts w:ascii="Aptos" w:hAnsi="Aptos"/>
                <w:b w:val="0"/>
                <w:i w:val="0"/>
                <w:color w:val="1F2937"/>
                <w:sz w:val="19"/>
              </w:rPr>
              <w:t>Blocked</w:t>
            </w:r>
          </w:p>
        </w:tc>
        <w:tc>
          <w:tcPr>
            <w:tcW w:type="dxa" w:w="6860"/>
            <w:vAlign w:val="center"/>
            <w:tcMar>
              <w:top w:w="80" w:type="dxa"/>
              <w:start w:w="120" w:type="dxa"/>
              <w:bottom w:w="80" w:type="dxa"/>
              <w:end w:w="120" w:type="dxa"/>
            </w:tcMar>
          </w:tcPr>
          <w:p>
            <w:pPr>
              <w:spacing w:after="0" w:line="264" w:lineRule="auto"/>
            </w:pPr>
            <w:r>
              <w:rPr>
                <w:rFonts w:ascii="Aptos" w:hAnsi="Aptos"/>
                <w:b w:val="0"/>
                <w:i w:val="0"/>
                <w:color w:val="1F2937"/>
                <w:sz w:val="19"/>
              </w:rPr>
              <w:t>Cannot proceed until an obstacle is removed.</w:t>
            </w:r>
          </w:p>
        </w:tc>
      </w:tr>
      <w:tr>
        <w:tc>
          <w:tcPr>
            <w:tcW w:type="dxa" w:w="25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Monitoring</w:t>
            </w:r>
          </w:p>
        </w:tc>
        <w:tc>
          <w:tcPr>
            <w:tcW w:type="dxa" w:w="68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Requires observation or periodic follow-up.</w:t>
            </w:r>
          </w:p>
        </w:tc>
      </w:tr>
      <w:tr>
        <w:tc>
          <w:tcPr>
            <w:tcW w:type="dxa" w:w="2500"/>
            <w:vAlign w:val="center"/>
            <w:tcMar>
              <w:top w:w="80" w:type="dxa"/>
              <w:start w:w="120" w:type="dxa"/>
              <w:bottom w:w="80" w:type="dxa"/>
              <w:end w:w="120" w:type="dxa"/>
            </w:tcMar>
          </w:tcPr>
          <w:p>
            <w:pPr>
              <w:spacing w:after="0" w:line="264" w:lineRule="auto"/>
            </w:pPr>
            <w:r>
              <w:rPr>
                <w:rFonts w:ascii="Aptos" w:hAnsi="Aptos"/>
                <w:b w:val="0"/>
                <w:i w:val="0"/>
                <w:color w:val="1F2937"/>
                <w:sz w:val="19"/>
              </w:rPr>
              <w:t>Done - To Brief</w:t>
            </w:r>
          </w:p>
        </w:tc>
        <w:tc>
          <w:tcPr>
            <w:tcW w:type="dxa" w:w="6860"/>
            <w:vAlign w:val="center"/>
            <w:tcMar>
              <w:top w:w="80" w:type="dxa"/>
              <w:start w:w="120" w:type="dxa"/>
              <w:bottom w:w="80" w:type="dxa"/>
              <w:end w:w="120" w:type="dxa"/>
            </w:tcMar>
          </w:tcPr>
          <w:p>
            <w:pPr>
              <w:spacing w:after="0" w:line="264" w:lineRule="auto"/>
            </w:pPr>
            <w:r>
              <w:rPr>
                <w:rFonts w:ascii="Aptos" w:hAnsi="Aptos"/>
                <w:b w:val="0"/>
                <w:i w:val="0"/>
                <w:color w:val="1F2937"/>
                <w:sz w:val="19"/>
              </w:rPr>
              <w:t>Finished, but still needs to be reported.</w:t>
            </w:r>
          </w:p>
        </w:tc>
      </w:tr>
      <w:tr>
        <w:tc>
          <w:tcPr>
            <w:tcW w:type="dxa" w:w="25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Complete</w:t>
            </w:r>
          </w:p>
        </w:tc>
        <w:tc>
          <w:tcPr>
            <w:tcW w:type="dxa" w:w="68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Finished and closed.</w:t>
            </w:r>
          </w:p>
        </w:tc>
      </w:tr>
    </w:tbl>
    <w:p>
      <w:pPr>
        <w:spacing w:after="40"/>
      </w:pPr>
    </w:p>
    <w:p>
      <w:r>
        <w:br w:type="page"/>
      </w:r>
    </w:p>
    <w:p>
      <w:pPr>
        <w:pStyle w:val="Heading1"/>
        <w:keepNext/>
      </w:pPr>
      <w:r>
        <w:t>3. Getting Started</w:t>
      </w:r>
    </w:p>
    <w:p>
      <w:pPr>
        <w:keepNext/>
        <w:spacing w:before="120" w:after="60"/>
      </w:pPr>
      <w:r>
        <w:rPr>
          <w:rFonts w:ascii="Aptos" w:hAnsi="Aptos"/>
          <w:b/>
          <w:i w:val="0"/>
          <w:color w:val="244F7A"/>
          <w:sz w:val="22"/>
        </w:rPr>
        <w:t>Step 1 — Open Taskivo</w:t>
      </w:r>
    </w:p>
    <w:p>
      <w:pPr>
        <w:spacing w:before="0" w:after="120" w:line="300" w:lineRule="auto"/>
      </w:pPr>
      <w:r>
        <w:rPr>
          <w:rFonts w:ascii="Aptos" w:hAnsi="Aptos"/>
          <w:b w:val="0"/>
          <w:i w:val="0"/>
          <w:color w:val="1F2937"/>
          <w:sz w:val="22"/>
        </w:rPr>
        <w:t>Double-click the Taskivo HTML file, or open it from your browser. Taskivo loads the workspace stored in that browser and ensures that an Inbox exists.</w:t>
      </w:r>
    </w:p>
    <w:p>
      <w:pPr>
        <w:keepNext/>
        <w:spacing w:before="120" w:after="60"/>
      </w:pPr>
      <w:r>
        <w:rPr>
          <w:rFonts w:ascii="Aptos" w:hAnsi="Aptos"/>
          <w:b/>
          <w:i w:val="0"/>
          <w:color w:val="244F7A"/>
          <w:sz w:val="22"/>
        </w:rPr>
        <w:t>Step 2 — Choose a starting point</w:t>
      </w:r>
    </w:p>
    <w:p>
      <w:pPr>
        <w:spacing w:before="0" w:after="120" w:line="300" w:lineRule="auto"/>
      </w:pPr>
      <w:r>
        <w:rPr>
          <w:rFonts w:ascii="Aptos" w:hAnsi="Aptos"/>
          <w:b w:val="0"/>
          <w:i w:val="0"/>
          <w:color w:val="1F2937"/>
          <w:sz w:val="22"/>
        </w:rPr>
        <w:t>Use + Add Project for planned work, Quick Add for immediate capture into the Inbox, or Sample to replace the current workspace with a small demonstration workspace.</w:t>
      </w:r>
    </w:p>
    <w:p>
      <w:pPr>
        <w:keepNext/>
        <w:spacing w:before="120" w:after="60"/>
      </w:pPr>
      <w:r>
        <w:rPr>
          <w:rFonts w:ascii="Aptos" w:hAnsi="Aptos"/>
          <w:b/>
          <w:i w:val="0"/>
          <w:color w:val="244F7A"/>
          <w:sz w:val="22"/>
        </w:rPr>
        <w:t>Step 3 — Save a portable workspace</w:t>
      </w:r>
    </w:p>
    <w:p>
      <w:pPr>
        <w:spacing w:before="0" w:after="120" w:line="300" w:lineRule="auto"/>
      </w:pPr>
      <w:r>
        <w:rPr>
          <w:rFonts w:ascii="Aptos" w:hAnsi="Aptos"/>
          <w:b w:val="0"/>
          <w:i w:val="0"/>
          <w:color w:val="1F2937"/>
          <w:sz w:val="22"/>
        </w:rPr>
        <w:t>Choose File &gt; Save As and give the JSON file a recognizable name. This creates a copy you can reopen later or move to another computer.</w:t>
      </w:r>
    </w:p>
    <w:p>
      <w:pPr>
        <w:pStyle w:val="Heading2"/>
        <w:keepNext/>
      </w:pPr>
      <w:r>
        <w:t>The main screen</w:t>
      </w:r>
    </w:p>
    <w:tbl>
      <w:tblPr>
        <w:tblStyle w:val="TableGrid"/>
        <w:tblW w:type="dxa" w:w="9360"/>
        <w:tblLayout w:type="fixed"/>
        <w:tblLook w:firstColumn="1" w:firstRow="1" w:lastColumn="0" w:lastRow="0" w:noHBand="0" w:noVBand="1" w:val="04A0"/>
        <w:jc w:val="left"/>
        <w:tblInd w:w="120" w:type="dxa"/>
        <w:tblInd w:w="120" w:type="dxa"/>
      </w:tblPr>
      <w:tblGrid>
        <w:gridCol w:w="2500"/>
        <w:gridCol w:w="6860"/>
      </w:tblGrid>
      <w:tr>
        <w:tc>
          <w:tcPr>
            <w:tcW w:type="dxa" w:w="2500"/>
            <w:vAlign w:val="center"/>
            <w:tcMar>
              <w:top w:w="80" w:type="dxa"/>
              <w:start w:w="120" w:type="dxa"/>
              <w:bottom w:w="80" w:type="dxa"/>
              <w:end w:w="120" w:type="dxa"/>
            </w:tcMar>
            <w:shd w:fill="051E39"/>
          </w:tcPr>
          <w:p>
            <w:pPr>
              <w:spacing w:after="0"/>
            </w:pPr>
            <w:r>
              <w:rPr>
                <w:rFonts w:ascii="Aptos" w:hAnsi="Aptos"/>
                <w:b/>
                <w:i w:val="0"/>
                <w:color w:val="FFFFFF"/>
                <w:sz w:val="20"/>
              </w:rPr>
              <w:t>Area</w:t>
            </w:r>
          </w:p>
        </w:tc>
        <w:tc>
          <w:tcPr>
            <w:tcW w:type="dxa" w:w="6860"/>
            <w:vAlign w:val="center"/>
            <w:tcMar>
              <w:top w:w="80" w:type="dxa"/>
              <w:start w:w="120" w:type="dxa"/>
              <w:bottom w:w="80" w:type="dxa"/>
              <w:end w:w="120" w:type="dxa"/>
            </w:tcMar>
            <w:shd w:fill="051E39"/>
          </w:tcPr>
          <w:p>
            <w:pPr>
              <w:spacing w:after="0"/>
            </w:pPr>
            <w:r>
              <w:rPr>
                <w:rFonts w:ascii="Aptos" w:hAnsi="Aptos"/>
                <w:b/>
                <w:i w:val="0"/>
                <w:color w:val="FFFFFF"/>
                <w:sz w:val="20"/>
              </w:rPr>
              <w:t>What it contains</w:t>
            </w:r>
          </w:p>
        </w:tc>
      </w:tr>
      <w:tr>
        <w:tc>
          <w:tcPr>
            <w:tcW w:type="dxa" w:w="2500"/>
            <w:vAlign w:val="center"/>
            <w:tcMar>
              <w:top w:w="80" w:type="dxa"/>
              <w:start w:w="120" w:type="dxa"/>
              <w:bottom w:w="80" w:type="dxa"/>
              <w:end w:w="120" w:type="dxa"/>
            </w:tcMar>
          </w:tcPr>
          <w:p>
            <w:pPr>
              <w:spacing w:after="0" w:line="264" w:lineRule="auto"/>
            </w:pPr>
            <w:r>
              <w:rPr>
                <w:rFonts w:ascii="Aptos" w:hAnsi="Aptos"/>
                <w:b w:val="0"/>
                <w:i w:val="0"/>
                <w:color w:val="1F2937"/>
                <w:sz w:val="19"/>
              </w:rPr>
              <w:t>File and Edit menus</w:t>
            </w:r>
          </w:p>
        </w:tc>
        <w:tc>
          <w:tcPr>
            <w:tcW w:type="dxa" w:w="6860"/>
            <w:vAlign w:val="center"/>
            <w:tcMar>
              <w:top w:w="80" w:type="dxa"/>
              <w:start w:w="120" w:type="dxa"/>
              <w:bottom w:w="80" w:type="dxa"/>
              <w:end w:w="120" w:type="dxa"/>
            </w:tcMar>
          </w:tcPr>
          <w:p>
            <w:pPr>
              <w:spacing w:after="0" w:line="264" w:lineRule="auto"/>
            </w:pPr>
            <w:r>
              <w:rPr>
                <w:rFonts w:ascii="Aptos" w:hAnsi="Aptos"/>
                <w:b w:val="0"/>
                <w:i w:val="0"/>
                <w:color w:val="1F2937"/>
                <w:sz w:val="19"/>
              </w:rPr>
              <w:t>Workspace commands and selected-item commands.</w:t>
            </w:r>
          </w:p>
        </w:tc>
      </w:tr>
      <w:tr>
        <w:tc>
          <w:tcPr>
            <w:tcW w:type="dxa" w:w="25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Main toolbar</w:t>
            </w:r>
          </w:p>
        </w:tc>
        <w:tc>
          <w:tcPr>
            <w:tcW w:type="dxa" w:w="68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Modes, project creation, imports, reviews, reports, exports, sample data, and reset.</w:t>
            </w:r>
          </w:p>
        </w:tc>
      </w:tr>
      <w:tr>
        <w:tc>
          <w:tcPr>
            <w:tcW w:type="dxa" w:w="2500"/>
            <w:vAlign w:val="center"/>
            <w:tcMar>
              <w:top w:w="80" w:type="dxa"/>
              <w:start w:w="120" w:type="dxa"/>
              <w:bottom w:w="80" w:type="dxa"/>
              <w:end w:w="120" w:type="dxa"/>
            </w:tcMar>
          </w:tcPr>
          <w:p>
            <w:pPr>
              <w:spacing w:after="0" w:line="264" w:lineRule="auto"/>
            </w:pPr>
            <w:r>
              <w:rPr>
                <w:rFonts w:ascii="Aptos" w:hAnsi="Aptos"/>
                <w:b w:val="0"/>
                <w:i w:val="0"/>
                <w:color w:val="1F2937"/>
                <w:sz w:val="19"/>
              </w:rPr>
              <w:t>Quick Add row</w:t>
            </w:r>
          </w:p>
        </w:tc>
        <w:tc>
          <w:tcPr>
            <w:tcW w:type="dxa" w:w="6860"/>
            <w:vAlign w:val="center"/>
            <w:tcMar>
              <w:top w:w="80" w:type="dxa"/>
              <w:start w:w="120" w:type="dxa"/>
              <w:bottom w:w="80" w:type="dxa"/>
              <w:end w:w="120" w:type="dxa"/>
            </w:tcMar>
          </w:tcPr>
          <w:p>
            <w:pPr>
              <w:spacing w:after="0" w:line="264" w:lineRule="auto"/>
            </w:pPr>
            <w:r>
              <w:rPr>
                <w:rFonts w:ascii="Aptos" w:hAnsi="Aptos"/>
                <w:b w:val="0"/>
                <w:i w:val="0"/>
                <w:color w:val="1F2937"/>
                <w:sz w:val="19"/>
              </w:rPr>
              <w:t>Fast Inbox capture and completed-item visibility.</w:t>
            </w:r>
          </w:p>
        </w:tc>
      </w:tr>
      <w:tr>
        <w:tc>
          <w:tcPr>
            <w:tcW w:type="dxa" w:w="25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Filters</w:t>
            </w:r>
          </w:p>
        </w:tc>
        <w:tc>
          <w:tcPr>
            <w:tcW w:type="dxa" w:w="68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Visible only in To-Do Mode.</w:t>
            </w:r>
          </w:p>
        </w:tc>
      </w:tr>
      <w:tr>
        <w:tc>
          <w:tcPr>
            <w:tcW w:type="dxa" w:w="2500"/>
            <w:vAlign w:val="center"/>
            <w:tcMar>
              <w:top w:w="80" w:type="dxa"/>
              <w:start w:w="120" w:type="dxa"/>
              <w:bottom w:w="80" w:type="dxa"/>
              <w:end w:w="120" w:type="dxa"/>
            </w:tcMar>
          </w:tcPr>
          <w:p>
            <w:pPr>
              <w:spacing w:after="0" w:line="264" w:lineRule="auto"/>
            </w:pPr>
            <w:r>
              <w:rPr>
                <w:rFonts w:ascii="Aptos" w:hAnsi="Aptos"/>
                <w:b w:val="0"/>
                <w:i w:val="0"/>
                <w:color w:val="1F2937"/>
                <w:sz w:val="19"/>
              </w:rPr>
              <w:t>Status line</w:t>
            </w:r>
          </w:p>
        </w:tc>
        <w:tc>
          <w:tcPr>
            <w:tcW w:type="dxa" w:w="6860"/>
            <w:vAlign w:val="center"/>
            <w:tcMar>
              <w:top w:w="80" w:type="dxa"/>
              <w:start w:w="120" w:type="dxa"/>
              <w:bottom w:w="80" w:type="dxa"/>
              <w:end w:w="120" w:type="dxa"/>
            </w:tcMar>
          </w:tcPr>
          <w:p>
            <w:pPr>
              <w:spacing w:after="0" w:line="264" w:lineRule="auto"/>
            </w:pPr>
            <w:r>
              <w:rPr>
                <w:rFonts w:ascii="Aptos" w:hAnsi="Aptos"/>
                <w:b w:val="0"/>
                <w:i w:val="0"/>
                <w:color w:val="1F2937"/>
                <w:sz w:val="19"/>
              </w:rPr>
              <w:t>Recent save, open, import, or export result.</w:t>
            </w:r>
          </w:p>
        </w:tc>
      </w:tr>
      <w:tr>
        <w:tc>
          <w:tcPr>
            <w:tcW w:type="dxa" w:w="25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Work area</w:t>
            </w:r>
          </w:p>
        </w:tc>
        <w:tc>
          <w:tcPr>
            <w:tcW w:type="dxa" w:w="68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Project hierarchy or actionable To-Do list.</w:t>
            </w:r>
          </w:p>
        </w:tc>
      </w:tr>
    </w:tbl>
    <w:p>
      <w:pPr>
        <w:spacing w:after="40"/>
      </w:pPr>
    </w:p>
    <w:p>
      <w:pPr>
        <w:pStyle w:val="Heading2"/>
        <w:keepNext/>
      </w:pPr>
      <w:r>
        <w:t>A safe first session</w:t>
      </w:r>
    </w:p>
    <w:p>
      <w:pPr>
        <w:spacing w:before="0" w:after="120" w:line="300" w:lineRule="auto"/>
      </w:pPr>
      <w:r>
        <w:rPr>
          <w:rFonts w:ascii="Aptos" w:hAnsi="Aptos"/>
          <w:b w:val="0"/>
          <w:i w:val="0"/>
          <w:color w:val="1F2937"/>
          <w:sz w:val="22"/>
        </w:rPr>
        <w:t>Create a small test project, add a task, switch to To-Do Mode, and then save the workspace. Once you are comfortable reopening that JSON file, begin entering important data.</w:t>
      </w:r>
    </w:p>
    <w:p>
      <w:r>
        <w:br w:type="page"/>
      </w:r>
    </w:p>
    <w:p>
      <w:pPr>
        <w:pStyle w:val="Heading1"/>
        <w:keepNext/>
      </w:pPr>
      <w:r>
        <w:t>4. Creating and Managing Items</w:t>
      </w:r>
    </w:p>
    <w:p>
      <w:pPr>
        <w:pStyle w:val="Heading2"/>
        <w:keepNext/>
      </w:pPr>
      <w:r>
        <w:t>Create a project</w:t>
      </w:r>
    </w:p>
    <w:p>
      <w:pPr>
        <w:spacing w:before="0" w:after="120" w:line="300" w:lineRule="auto"/>
      </w:pPr>
      <w:r>
        <w:rPr>
          <w:rFonts w:ascii="Aptos" w:hAnsi="Aptos"/>
          <w:b w:val="0"/>
          <w:i w:val="0"/>
          <w:color w:val="1F2937"/>
          <w:sz w:val="22"/>
        </w:rPr>
        <w:t>Select + Add Project. Enter a title and any useful details, then choose Save. Projects normally retain the Project status.</w:t>
      </w:r>
    </w:p>
    <w:p>
      <w:pPr>
        <w:pStyle w:val="Heading2"/>
        <w:keepNext/>
      </w:pPr>
      <w:r>
        <w:t>Create a task or subtask</w:t>
      </w:r>
    </w:p>
    <w:p>
      <w:pPr>
        <w:spacing w:before="0" w:after="120" w:line="300" w:lineRule="auto"/>
      </w:pPr>
      <w:r>
        <w:rPr>
          <w:rFonts w:ascii="Aptos" w:hAnsi="Aptos"/>
          <w:b w:val="0"/>
          <w:i w:val="0"/>
          <w:color w:val="1F2937"/>
          <w:sz w:val="22"/>
        </w:rPr>
        <w:t>In Project Mode, select + Child on the intended parent. A project creates a task; a task or subtask creates another subtask. Complete the fields and choose Save.</w:t>
      </w:r>
    </w:p>
    <w:p>
      <w:pPr>
        <w:pStyle w:val="Heading2"/>
        <w:keepNext/>
      </w:pPr>
      <w:r>
        <w:t>Quick Add</w:t>
      </w:r>
    </w:p>
    <w:p>
      <w:pPr>
        <w:spacing w:before="0" w:after="120" w:line="300" w:lineRule="auto"/>
      </w:pPr>
      <w:r>
        <w:rPr>
          <w:rFonts w:ascii="Aptos" w:hAnsi="Aptos"/>
          <w:b w:val="0"/>
          <w:i w:val="0"/>
          <w:color w:val="1F2937"/>
          <w:sz w:val="22"/>
        </w:rPr>
        <w:t>Type a title in the Quick Add box and press Enter or choose Quick Add. Taskivo creates a Next Action task in the Inbox.</w:t>
      </w:r>
    </w:p>
    <w:p>
      <w:pPr>
        <w:pStyle w:val="Heading2"/>
        <w:keepNext/>
      </w:pPr>
      <w:r>
        <w:t>Edit, complete, or delete</w:t>
      </w:r>
    </w:p>
    <w:tbl>
      <w:tblPr>
        <w:tblStyle w:val="TableGrid"/>
        <w:tblW w:type="dxa" w:w="9360"/>
        <w:tblLayout w:type="fixed"/>
        <w:tblLook w:firstColumn="1" w:firstRow="1" w:lastColumn="0" w:lastRow="0" w:noHBand="0" w:noVBand="1" w:val="04A0"/>
        <w:jc w:val="left"/>
        <w:tblInd w:w="120" w:type="dxa"/>
        <w:tblInd w:w="120" w:type="dxa"/>
      </w:tblPr>
      <w:tblGrid>
        <w:gridCol w:w="2000"/>
        <w:gridCol w:w="7360"/>
      </w:tblGrid>
      <w:tr>
        <w:tc>
          <w:tcPr>
            <w:tcW w:type="dxa" w:w="2000"/>
            <w:vAlign w:val="center"/>
            <w:tcMar>
              <w:top w:w="80" w:type="dxa"/>
              <w:start w:w="120" w:type="dxa"/>
              <w:bottom w:w="80" w:type="dxa"/>
              <w:end w:w="120" w:type="dxa"/>
            </w:tcMar>
            <w:shd w:fill="051E39"/>
          </w:tcPr>
          <w:p>
            <w:pPr>
              <w:spacing w:after="0"/>
            </w:pPr>
            <w:r>
              <w:rPr>
                <w:rFonts w:ascii="Aptos" w:hAnsi="Aptos"/>
                <w:b/>
                <w:i w:val="0"/>
                <w:color w:val="FFFFFF"/>
                <w:sz w:val="20"/>
              </w:rPr>
              <w:t>Control</w:t>
            </w:r>
          </w:p>
        </w:tc>
        <w:tc>
          <w:tcPr>
            <w:tcW w:type="dxa" w:w="7360"/>
            <w:vAlign w:val="center"/>
            <w:tcMar>
              <w:top w:w="80" w:type="dxa"/>
              <w:start w:w="120" w:type="dxa"/>
              <w:bottom w:w="80" w:type="dxa"/>
              <w:end w:w="120" w:type="dxa"/>
            </w:tcMar>
            <w:shd w:fill="051E39"/>
          </w:tcPr>
          <w:p>
            <w:pPr>
              <w:spacing w:after="0"/>
            </w:pPr>
            <w:r>
              <w:rPr>
                <w:rFonts w:ascii="Aptos" w:hAnsi="Aptos"/>
                <w:b/>
                <w:i w:val="0"/>
                <w:color w:val="FFFFFF"/>
                <w:sz w:val="20"/>
              </w:rPr>
              <w:t>Result</w:t>
            </w:r>
          </w:p>
        </w:tc>
      </w:tr>
      <w:tr>
        <w:tc>
          <w:tcPr>
            <w:tcW w:type="dxa" w:w="2000"/>
            <w:vAlign w:val="center"/>
            <w:tcMar>
              <w:top w:w="80" w:type="dxa"/>
              <w:start w:w="120" w:type="dxa"/>
              <w:bottom w:w="80" w:type="dxa"/>
              <w:end w:w="120" w:type="dxa"/>
            </w:tcMar>
          </w:tcPr>
          <w:p>
            <w:pPr>
              <w:spacing w:after="0" w:line="264" w:lineRule="auto"/>
            </w:pPr>
            <w:r>
              <w:rPr>
                <w:rFonts w:ascii="Aptos" w:hAnsi="Aptos"/>
                <w:b w:val="0"/>
                <w:i w:val="0"/>
                <w:color w:val="1F2937"/>
                <w:sz w:val="19"/>
              </w:rPr>
              <w:t>Status list</w:t>
            </w:r>
          </w:p>
        </w:tc>
        <w:tc>
          <w:tcPr>
            <w:tcW w:type="dxa" w:w="7360"/>
            <w:vAlign w:val="center"/>
            <w:tcMar>
              <w:top w:w="80" w:type="dxa"/>
              <w:start w:w="120" w:type="dxa"/>
              <w:bottom w:w="80" w:type="dxa"/>
              <w:end w:w="120" w:type="dxa"/>
            </w:tcMar>
          </w:tcPr>
          <w:p>
            <w:pPr>
              <w:spacing w:after="0" w:line="264" w:lineRule="auto"/>
            </w:pPr>
            <w:r>
              <w:rPr>
                <w:rFonts w:ascii="Aptos" w:hAnsi="Aptos"/>
                <w:b w:val="0"/>
                <w:i w:val="0"/>
                <w:color w:val="1F2937"/>
                <w:sz w:val="19"/>
              </w:rPr>
              <w:t>Changes status immediately.</w:t>
            </w:r>
          </w:p>
        </w:tc>
      </w:tr>
      <w:tr>
        <w:tc>
          <w:tcPr>
            <w:tcW w:type="dxa" w:w="20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Select</w:t>
            </w:r>
          </w:p>
        </w:tc>
        <w:tc>
          <w:tcPr>
            <w:tcW w:type="dxa" w:w="73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Makes the item the target for Edit-menu commands.</w:t>
            </w:r>
          </w:p>
        </w:tc>
      </w:tr>
      <w:tr>
        <w:tc>
          <w:tcPr>
            <w:tcW w:type="dxa" w:w="2000"/>
            <w:vAlign w:val="center"/>
            <w:tcMar>
              <w:top w:w="80" w:type="dxa"/>
              <w:start w:w="120" w:type="dxa"/>
              <w:bottom w:w="80" w:type="dxa"/>
              <w:end w:w="120" w:type="dxa"/>
            </w:tcMar>
          </w:tcPr>
          <w:p>
            <w:pPr>
              <w:spacing w:after="0" w:line="264" w:lineRule="auto"/>
            </w:pPr>
            <w:r>
              <w:rPr>
                <w:rFonts w:ascii="Aptos" w:hAnsi="Aptos"/>
                <w:b w:val="0"/>
                <w:i w:val="0"/>
                <w:color w:val="1F2937"/>
                <w:sz w:val="19"/>
              </w:rPr>
              <w:t>Edit</w:t>
            </w:r>
          </w:p>
        </w:tc>
        <w:tc>
          <w:tcPr>
            <w:tcW w:type="dxa" w:w="7360"/>
            <w:vAlign w:val="center"/>
            <w:tcMar>
              <w:top w:w="80" w:type="dxa"/>
              <w:start w:w="120" w:type="dxa"/>
              <w:bottom w:w="80" w:type="dxa"/>
              <w:end w:w="120" w:type="dxa"/>
            </w:tcMar>
          </w:tcPr>
          <w:p>
            <w:pPr>
              <w:spacing w:after="0" w:line="264" w:lineRule="auto"/>
            </w:pPr>
            <w:r>
              <w:rPr>
                <w:rFonts w:ascii="Aptos" w:hAnsi="Aptos"/>
                <w:b w:val="0"/>
                <w:i w:val="0"/>
                <w:color w:val="1F2937"/>
                <w:sz w:val="19"/>
              </w:rPr>
              <w:t>Opens every stored field.</w:t>
            </w:r>
          </w:p>
        </w:tc>
      </w:tr>
      <w:tr>
        <w:tc>
          <w:tcPr>
            <w:tcW w:type="dxa" w:w="20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 Child</w:t>
            </w:r>
          </w:p>
        </w:tc>
        <w:tc>
          <w:tcPr>
            <w:tcW w:type="dxa" w:w="73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Adds a nested task or subtask.</w:t>
            </w:r>
          </w:p>
        </w:tc>
      </w:tr>
      <w:tr>
        <w:tc>
          <w:tcPr>
            <w:tcW w:type="dxa" w:w="2000"/>
            <w:vAlign w:val="center"/>
            <w:tcMar>
              <w:top w:w="80" w:type="dxa"/>
              <w:start w:w="120" w:type="dxa"/>
              <w:bottom w:w="80" w:type="dxa"/>
              <w:end w:w="120" w:type="dxa"/>
            </w:tcMar>
          </w:tcPr>
          <w:p>
            <w:pPr>
              <w:spacing w:after="0" w:line="264" w:lineRule="auto"/>
            </w:pPr>
            <w:r>
              <w:rPr>
                <w:rFonts w:ascii="Aptos" w:hAnsi="Aptos"/>
                <w:b w:val="0"/>
                <w:i w:val="0"/>
                <w:color w:val="1F2937"/>
                <w:sz w:val="19"/>
              </w:rPr>
              <w:t>Complete</w:t>
            </w:r>
          </w:p>
        </w:tc>
        <w:tc>
          <w:tcPr>
            <w:tcW w:type="dxa" w:w="7360"/>
            <w:vAlign w:val="center"/>
            <w:tcMar>
              <w:top w:w="80" w:type="dxa"/>
              <w:start w:w="120" w:type="dxa"/>
              <w:bottom w:w="80" w:type="dxa"/>
              <w:end w:w="120" w:type="dxa"/>
            </w:tcMar>
          </w:tcPr>
          <w:p>
            <w:pPr>
              <w:spacing w:after="0" w:line="264" w:lineRule="auto"/>
            </w:pPr>
            <w:r>
              <w:rPr>
                <w:rFonts w:ascii="Aptos" w:hAnsi="Aptos"/>
                <w:b w:val="0"/>
                <w:i w:val="0"/>
                <w:color w:val="1F2937"/>
                <w:sz w:val="19"/>
              </w:rPr>
              <w:t>Sets status to Complete and records the closed date.</w:t>
            </w:r>
          </w:p>
        </w:tc>
      </w:tr>
      <w:tr>
        <w:tc>
          <w:tcPr>
            <w:tcW w:type="dxa" w:w="20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Delete</w:t>
            </w:r>
          </w:p>
        </w:tc>
        <w:tc>
          <w:tcPr>
            <w:tcW w:type="dxa" w:w="73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Removes the item after confirmation; nested children are also removed.</w:t>
            </w:r>
          </w:p>
        </w:tc>
      </w:tr>
    </w:tbl>
    <w:p>
      <w:pPr>
        <w:spacing w:after="40"/>
      </w:pPr>
    </w:p>
    <w:p>
      <w:pPr>
        <w:pStyle w:val="Heading2"/>
        <w:keepNext/>
      </w:pPr>
      <w:r>
        <w:t>Copy, paste, and duplicate</w:t>
      </w:r>
    </w:p>
    <w:p>
      <w:pPr>
        <w:spacing w:before="0" w:after="120" w:line="300" w:lineRule="auto"/>
      </w:pPr>
      <w:r>
        <w:rPr>
          <w:rFonts w:ascii="Aptos" w:hAnsi="Aptos"/>
          <w:b w:val="0"/>
          <w:i w:val="0"/>
          <w:color w:val="1F2937"/>
          <w:sz w:val="22"/>
        </w:rPr>
        <w:t>Choose Select on an item before using these Edit-menu commands. Copy retains the selected item and its children in Taskivo’s temporary clipboard. Paste creates a new copy under the selected destination; with no destination selected, it creates a top-level project. Duplicate inserts a copy immediately after the selected item. New copies receive new internal identifiers and “Copy” is added to the title.</w:t>
      </w:r>
    </w:p>
    <w:p>
      <w:pPr>
        <w:spacing w:before="0" w:after="120" w:line="300" w:lineRule="auto"/>
      </w:pPr>
      <w:r>
        <w:rPr>
          <w:rFonts w:ascii="Aptos" w:hAnsi="Aptos"/>
          <w:b/>
          <w:i w:val="0"/>
          <w:color w:val="1F2937"/>
          <w:sz w:val="22"/>
        </w:rPr>
        <w:t>Press Escape</w:t>
      </w:r>
      <w:r>
        <w:rPr>
          <w:rFonts w:ascii="Aptos" w:hAnsi="Aptos"/>
          <w:b w:val="0"/>
          <w:i w:val="0"/>
          <w:color w:val="1F2937"/>
          <w:sz w:val="22"/>
        </w:rPr>
        <w:t xml:space="preserve"> or choose Edit &gt; Unselect Item when you no longer want a selected destination.</w:t>
      </w:r>
    </w:p>
    <w:p>
      <w:r>
        <w:br w:type="page"/>
      </w:r>
    </w:p>
    <w:p>
      <w:pPr>
        <w:pStyle w:val="Heading1"/>
        <w:keepNext/>
      </w:pPr>
      <w:r>
        <w:t>5. Project Mode and To-Do Mode</w:t>
      </w:r>
    </w:p>
    <w:p>
      <w:pPr>
        <w:pStyle w:val="Heading2"/>
        <w:keepNext/>
      </w:pPr>
      <w:r>
        <w:t>Project Mode</w:t>
      </w:r>
    </w:p>
    <w:p>
      <w:pPr>
        <w:spacing w:before="0" w:after="120" w:line="300" w:lineRule="auto"/>
      </w:pPr>
      <w:r>
        <w:rPr>
          <w:rFonts w:ascii="Aptos" w:hAnsi="Aptos"/>
          <w:b w:val="0"/>
          <w:i w:val="0"/>
          <w:color w:val="1F2937"/>
          <w:sz w:val="22"/>
        </w:rPr>
        <w:t>Project Mode shows the complete hierarchy. Each card displays its title, status, dates, waiting-for information, description, and controls. Completed items remain visible unless Hide Completed is active.</w:t>
      </w:r>
    </w:p>
    <w:p>
      <w:pPr>
        <w:pStyle w:val="Heading2"/>
        <w:keepNext/>
      </w:pPr>
      <w:r>
        <w:t>To-Do Mode</w:t>
      </w:r>
    </w:p>
    <w:p>
      <w:pPr>
        <w:spacing w:before="0" w:after="120" w:line="300" w:lineRule="auto"/>
      </w:pPr>
      <w:r>
        <w:rPr>
          <w:rFonts w:ascii="Aptos" w:hAnsi="Aptos"/>
          <w:b w:val="0"/>
          <w:i w:val="0"/>
          <w:color w:val="1F2937"/>
          <w:sz w:val="22"/>
        </w:rPr>
        <w:t>To-Do Mode includes non-project items whose status is Not Started, Next Action, or In Work. An item with a future Start Date does not appear until that date.</w:t>
      </w:r>
    </w:p>
    <w:p>
      <w:pPr>
        <w:pStyle w:val="Heading2"/>
        <w:keepNext/>
      </w:pPr>
      <w:r>
        <w:t>Automatic ordering</w:t>
      </w:r>
    </w:p>
    <w:p>
      <w:pPr>
        <w:spacing w:before="0" w:after="120" w:line="300" w:lineRule="auto"/>
      </w:pPr>
      <w:r>
        <w:rPr>
          <w:rFonts w:ascii="Aptos" w:hAnsi="Aptos"/>
          <w:b w:val="0"/>
          <w:i w:val="0"/>
          <w:color w:val="1F2937"/>
          <w:sz w:val="22"/>
        </w:rPr>
        <w:t>Actionable items are ordered by status first (Next Action, In Work, then Not Started), followed by urgency, importance, due date, and title.</w:t>
      </w:r>
    </w:p>
    <w:p>
      <w:pPr>
        <w:pStyle w:val="Heading2"/>
        <w:keepNext/>
      </w:pPr>
      <w:r>
        <w:t>Filters</w:t>
      </w:r>
    </w:p>
    <w:tbl>
      <w:tblPr>
        <w:tblStyle w:val="TableGrid"/>
        <w:tblW w:type="dxa" w:w="9360"/>
        <w:tblLayout w:type="fixed"/>
        <w:tblLook w:firstColumn="1" w:firstRow="1" w:lastColumn="0" w:lastRow="0" w:noHBand="0" w:noVBand="1" w:val="04A0"/>
        <w:jc w:val="left"/>
        <w:tblInd w:w="120" w:type="dxa"/>
        <w:tblInd w:w="120" w:type="dxa"/>
      </w:tblPr>
      <w:tblGrid>
        <w:gridCol w:w="2500"/>
        <w:gridCol w:w="6860"/>
      </w:tblGrid>
      <w:tr>
        <w:tc>
          <w:tcPr>
            <w:tcW w:type="dxa" w:w="2500"/>
            <w:vAlign w:val="center"/>
            <w:tcMar>
              <w:top w:w="80" w:type="dxa"/>
              <w:start w:w="120" w:type="dxa"/>
              <w:bottom w:w="80" w:type="dxa"/>
              <w:end w:w="120" w:type="dxa"/>
            </w:tcMar>
            <w:shd w:fill="051E39"/>
          </w:tcPr>
          <w:p>
            <w:pPr>
              <w:spacing w:after="0"/>
            </w:pPr>
            <w:r>
              <w:rPr>
                <w:rFonts w:ascii="Aptos" w:hAnsi="Aptos"/>
                <w:b/>
                <w:i w:val="0"/>
                <w:color w:val="FFFFFF"/>
                <w:sz w:val="20"/>
              </w:rPr>
              <w:t>Filter</w:t>
            </w:r>
          </w:p>
        </w:tc>
        <w:tc>
          <w:tcPr>
            <w:tcW w:type="dxa" w:w="6860"/>
            <w:vAlign w:val="center"/>
            <w:tcMar>
              <w:top w:w="80" w:type="dxa"/>
              <w:start w:w="120" w:type="dxa"/>
              <w:bottom w:w="80" w:type="dxa"/>
              <w:end w:w="120" w:type="dxa"/>
            </w:tcMar>
            <w:shd w:fill="051E39"/>
          </w:tcPr>
          <w:p>
            <w:pPr>
              <w:spacing w:after="0"/>
            </w:pPr>
            <w:r>
              <w:rPr>
                <w:rFonts w:ascii="Aptos" w:hAnsi="Aptos"/>
                <w:b/>
                <w:i w:val="0"/>
                <w:color w:val="FFFFFF"/>
                <w:sz w:val="20"/>
              </w:rPr>
              <w:t>Behavior</w:t>
            </w:r>
          </w:p>
        </w:tc>
      </w:tr>
      <w:tr>
        <w:tc>
          <w:tcPr>
            <w:tcW w:type="dxa" w:w="2500"/>
            <w:vAlign w:val="center"/>
            <w:tcMar>
              <w:top w:w="80" w:type="dxa"/>
              <w:start w:w="120" w:type="dxa"/>
              <w:bottom w:w="80" w:type="dxa"/>
              <w:end w:w="120" w:type="dxa"/>
            </w:tcMar>
          </w:tcPr>
          <w:p>
            <w:pPr>
              <w:spacing w:after="0" w:line="264" w:lineRule="auto"/>
            </w:pPr>
            <w:r>
              <w:rPr>
                <w:rFonts w:ascii="Aptos" w:hAnsi="Aptos"/>
                <w:b w:val="0"/>
                <w:i w:val="0"/>
                <w:color w:val="1F2937"/>
                <w:sz w:val="19"/>
              </w:rPr>
              <w:t>To-Do Status</w:t>
            </w:r>
          </w:p>
        </w:tc>
        <w:tc>
          <w:tcPr>
            <w:tcW w:type="dxa" w:w="6860"/>
            <w:vAlign w:val="center"/>
            <w:tcMar>
              <w:top w:w="80" w:type="dxa"/>
              <w:start w:w="120" w:type="dxa"/>
              <w:bottom w:w="80" w:type="dxa"/>
              <w:end w:w="120" w:type="dxa"/>
            </w:tcMar>
          </w:tcPr>
          <w:p>
            <w:pPr>
              <w:spacing w:after="0" w:line="264" w:lineRule="auto"/>
            </w:pPr>
            <w:r>
              <w:rPr>
                <w:rFonts w:ascii="Aptos" w:hAnsi="Aptos"/>
                <w:b w:val="0"/>
                <w:i w:val="0"/>
                <w:color w:val="1F2937"/>
                <w:sz w:val="19"/>
              </w:rPr>
              <w:t>Restricts the list to one actionable status.</w:t>
            </w:r>
          </w:p>
        </w:tc>
      </w:tr>
      <w:tr>
        <w:tc>
          <w:tcPr>
            <w:tcW w:type="dxa" w:w="25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Urgency</w:t>
            </w:r>
          </w:p>
        </w:tc>
        <w:tc>
          <w:tcPr>
            <w:tcW w:type="dxa" w:w="68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Restricts the list to High, Moderate, or Low.</w:t>
            </w:r>
          </w:p>
        </w:tc>
      </w:tr>
      <w:tr>
        <w:tc>
          <w:tcPr>
            <w:tcW w:type="dxa" w:w="2500"/>
            <w:vAlign w:val="center"/>
            <w:tcMar>
              <w:top w:w="80" w:type="dxa"/>
              <w:start w:w="120" w:type="dxa"/>
              <w:bottom w:w="80" w:type="dxa"/>
              <w:end w:w="120" w:type="dxa"/>
            </w:tcMar>
          </w:tcPr>
          <w:p>
            <w:pPr>
              <w:spacing w:after="0" w:line="264" w:lineRule="auto"/>
            </w:pPr>
            <w:r>
              <w:rPr>
                <w:rFonts w:ascii="Aptos" w:hAnsi="Aptos"/>
                <w:b w:val="0"/>
                <w:i w:val="0"/>
                <w:color w:val="1F2937"/>
                <w:sz w:val="19"/>
              </w:rPr>
              <w:t>Search</w:t>
            </w:r>
          </w:p>
        </w:tc>
        <w:tc>
          <w:tcPr>
            <w:tcW w:type="dxa" w:w="6860"/>
            <w:vAlign w:val="center"/>
            <w:tcMar>
              <w:top w:w="80" w:type="dxa"/>
              <w:start w:w="120" w:type="dxa"/>
              <w:bottom w:w="80" w:type="dxa"/>
              <w:end w:w="120" w:type="dxa"/>
            </w:tcMar>
          </w:tcPr>
          <w:p>
            <w:pPr>
              <w:spacing w:after="0" w:line="264" w:lineRule="auto"/>
            </w:pPr>
            <w:r>
              <w:rPr>
                <w:rFonts w:ascii="Aptos" w:hAnsi="Aptos"/>
                <w:b w:val="0"/>
                <w:i w:val="0"/>
                <w:color w:val="1F2937"/>
                <w:sz w:val="19"/>
              </w:rPr>
              <w:t>Searches title, description, and project path.</w:t>
            </w:r>
          </w:p>
        </w:tc>
      </w:tr>
      <w:tr>
        <w:tc>
          <w:tcPr>
            <w:tcW w:type="dxa" w:w="25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Clear Filters</w:t>
            </w:r>
          </w:p>
        </w:tc>
        <w:tc>
          <w:tcPr>
            <w:tcW w:type="dxa" w:w="68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Restores the full actionable list.</w:t>
            </w:r>
          </w:p>
        </w:tc>
      </w:tr>
      <w:tr>
        <w:tc>
          <w:tcPr>
            <w:tcW w:type="dxa" w:w="2500"/>
            <w:vAlign w:val="center"/>
            <w:tcMar>
              <w:top w:w="80" w:type="dxa"/>
              <w:start w:w="120" w:type="dxa"/>
              <w:bottom w:w="80" w:type="dxa"/>
              <w:end w:w="120" w:type="dxa"/>
            </w:tcMar>
          </w:tcPr>
          <w:p>
            <w:pPr>
              <w:spacing w:after="0" w:line="264" w:lineRule="auto"/>
            </w:pPr>
            <w:r>
              <w:rPr>
                <w:rFonts w:ascii="Aptos" w:hAnsi="Aptos"/>
                <w:b w:val="0"/>
                <w:i w:val="0"/>
                <w:color w:val="1F2937"/>
                <w:sz w:val="19"/>
              </w:rPr>
              <w:t>Hide Completed</w:t>
            </w:r>
          </w:p>
        </w:tc>
        <w:tc>
          <w:tcPr>
            <w:tcW w:type="dxa" w:w="6860"/>
            <w:vAlign w:val="center"/>
            <w:tcMar>
              <w:top w:w="80" w:type="dxa"/>
              <w:start w:w="120" w:type="dxa"/>
              <w:bottom w:w="80" w:type="dxa"/>
              <w:end w:w="120" w:type="dxa"/>
            </w:tcMar>
          </w:tcPr>
          <w:p>
            <w:pPr>
              <w:spacing w:after="0" w:line="264" w:lineRule="auto"/>
            </w:pPr>
            <w:r>
              <w:rPr>
                <w:rFonts w:ascii="Aptos" w:hAnsi="Aptos"/>
                <w:b w:val="0"/>
                <w:i w:val="0"/>
                <w:color w:val="1F2937"/>
                <w:sz w:val="19"/>
              </w:rPr>
              <w:t>Affects Project Mode; completed items do not normally enter To-Do Mode.</w:t>
            </w:r>
          </w:p>
        </w:tc>
      </w:tr>
    </w:tbl>
    <w:p>
      <w:pPr>
        <w:spacing w:after="40"/>
      </w:pPr>
    </w:p>
    <w:p>
      <w:pPr>
        <w:pStyle w:val="Heading2"/>
        <w:keepNext/>
      </w:pPr>
      <w:r>
        <w:t>Using dates effectively</w:t>
      </w:r>
    </w:p>
    <w:p>
      <w:pPr>
        <w:spacing w:before="0" w:after="120" w:line="300" w:lineRule="auto"/>
      </w:pPr>
      <w:r>
        <w:rPr>
          <w:rFonts w:ascii="Aptos" w:hAnsi="Aptos"/>
          <w:b w:val="0"/>
          <w:i w:val="0"/>
          <w:color w:val="1F2937"/>
          <w:sz w:val="22"/>
        </w:rPr>
        <w:t>Use Start Date to defer visibility and Due Date to express a deadline. A due date does not make an item actionable by itself; its status must also be Not Started, Next Action, or In Work.</w:t>
      </w:r>
    </w:p>
    <w:p>
      <w:r>
        <w:br w:type="page"/>
      </w:r>
    </w:p>
    <w:p>
      <w:pPr>
        <w:pStyle w:val="Heading1"/>
        <w:keepNext/>
      </w:pPr>
      <w:r>
        <w:t>6. Workspaces, Saving, and Backups</w:t>
      </w:r>
    </w:p>
    <w:p>
      <w:pPr>
        <w:pStyle w:val="Heading2"/>
        <w:keepNext/>
      </w:pPr>
      <w:r>
        <w:t>Workspace commands</w:t>
      </w:r>
    </w:p>
    <w:tbl>
      <w:tblPr>
        <w:tblStyle w:val="TableGrid"/>
        <w:tblW w:type="dxa" w:w="9360"/>
        <w:tblLayout w:type="fixed"/>
        <w:tblLook w:firstColumn="1" w:firstRow="1" w:lastColumn="0" w:lastRow="0" w:noHBand="0" w:noVBand="1" w:val="04A0"/>
        <w:jc w:val="left"/>
        <w:tblInd w:w="120" w:type="dxa"/>
        <w:tblInd w:w="120" w:type="dxa"/>
      </w:tblPr>
      <w:tblGrid>
        <w:gridCol w:w="2200"/>
        <w:gridCol w:w="7160"/>
      </w:tblGrid>
      <w:tr>
        <w:tc>
          <w:tcPr>
            <w:tcW w:type="dxa" w:w="2200"/>
            <w:vAlign w:val="center"/>
            <w:tcMar>
              <w:top w:w="80" w:type="dxa"/>
              <w:start w:w="120" w:type="dxa"/>
              <w:bottom w:w="80" w:type="dxa"/>
              <w:end w:w="120" w:type="dxa"/>
            </w:tcMar>
            <w:shd w:fill="051E39"/>
          </w:tcPr>
          <w:p>
            <w:pPr>
              <w:spacing w:after="0"/>
            </w:pPr>
            <w:r>
              <w:rPr>
                <w:rFonts w:ascii="Aptos" w:hAnsi="Aptos"/>
                <w:b/>
                <w:i w:val="0"/>
                <w:color w:val="FFFFFF"/>
                <w:sz w:val="20"/>
              </w:rPr>
              <w:t>Command</w:t>
            </w:r>
          </w:p>
        </w:tc>
        <w:tc>
          <w:tcPr>
            <w:tcW w:type="dxa" w:w="7160"/>
            <w:vAlign w:val="center"/>
            <w:tcMar>
              <w:top w:w="80" w:type="dxa"/>
              <w:start w:w="120" w:type="dxa"/>
              <w:bottom w:w="80" w:type="dxa"/>
              <w:end w:w="120" w:type="dxa"/>
            </w:tcMar>
            <w:shd w:fill="051E39"/>
          </w:tcPr>
          <w:p>
            <w:pPr>
              <w:spacing w:after="0"/>
            </w:pPr>
            <w:r>
              <w:rPr>
                <w:rFonts w:ascii="Aptos" w:hAnsi="Aptos"/>
                <w:b/>
                <w:i w:val="0"/>
                <w:color w:val="FFFFFF"/>
                <w:sz w:val="20"/>
              </w:rPr>
              <w:t>Behavior</w:t>
            </w:r>
          </w:p>
        </w:tc>
      </w:tr>
      <w:tr>
        <w:tc>
          <w:tcPr>
            <w:tcW w:type="dxa" w:w="2200"/>
            <w:vAlign w:val="center"/>
            <w:tcMar>
              <w:top w:w="80" w:type="dxa"/>
              <w:start w:w="120" w:type="dxa"/>
              <w:bottom w:w="80" w:type="dxa"/>
              <w:end w:w="120" w:type="dxa"/>
            </w:tcMar>
          </w:tcPr>
          <w:p>
            <w:pPr>
              <w:spacing w:after="0" w:line="264" w:lineRule="auto"/>
            </w:pPr>
            <w:r>
              <w:rPr>
                <w:rFonts w:ascii="Aptos" w:hAnsi="Aptos"/>
                <w:b w:val="0"/>
                <w:i w:val="0"/>
                <w:color w:val="1F2937"/>
                <w:sz w:val="19"/>
              </w:rPr>
              <w:t>New</w:t>
            </w:r>
          </w:p>
        </w:tc>
        <w:tc>
          <w:tcPr>
            <w:tcW w:type="dxa" w:w="7160"/>
            <w:vAlign w:val="center"/>
            <w:tcMar>
              <w:top w:w="80" w:type="dxa"/>
              <w:start w:w="120" w:type="dxa"/>
              <w:bottom w:w="80" w:type="dxa"/>
              <w:end w:w="120" w:type="dxa"/>
            </w:tcMar>
          </w:tcPr>
          <w:p>
            <w:pPr>
              <w:spacing w:after="0" w:line="264" w:lineRule="auto"/>
            </w:pPr>
            <w:r>
              <w:rPr>
                <w:rFonts w:ascii="Aptos" w:hAnsi="Aptos"/>
                <w:b w:val="0"/>
                <w:i w:val="0"/>
                <w:color w:val="1F2937"/>
                <w:sz w:val="19"/>
              </w:rPr>
              <w:t>Creates an empty workspace containing an Inbox. Save important work first.</w:t>
            </w:r>
          </w:p>
        </w:tc>
      </w:tr>
      <w:tr>
        <w:tc>
          <w:tcPr>
            <w:tcW w:type="dxa" w:w="22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Open</w:t>
            </w:r>
          </w:p>
        </w:tc>
        <w:tc>
          <w:tcPr>
            <w:tcW w:type="dxa" w:w="71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Opens a Taskivo JSON workspace and makes it the current data set.</w:t>
            </w:r>
          </w:p>
        </w:tc>
      </w:tr>
      <w:tr>
        <w:tc>
          <w:tcPr>
            <w:tcW w:type="dxa" w:w="2200"/>
            <w:vAlign w:val="center"/>
            <w:tcMar>
              <w:top w:w="80" w:type="dxa"/>
              <w:start w:w="120" w:type="dxa"/>
              <w:bottom w:w="80" w:type="dxa"/>
              <w:end w:w="120" w:type="dxa"/>
            </w:tcMar>
          </w:tcPr>
          <w:p>
            <w:pPr>
              <w:spacing w:after="0" w:line="264" w:lineRule="auto"/>
            </w:pPr>
            <w:r>
              <w:rPr>
                <w:rFonts w:ascii="Aptos" w:hAnsi="Aptos"/>
                <w:b w:val="0"/>
                <w:i w:val="0"/>
                <w:color w:val="1F2937"/>
                <w:sz w:val="19"/>
              </w:rPr>
              <w:t>Save</w:t>
            </w:r>
          </w:p>
        </w:tc>
        <w:tc>
          <w:tcPr>
            <w:tcW w:type="dxa" w:w="7160"/>
            <w:vAlign w:val="center"/>
            <w:tcMar>
              <w:top w:w="80" w:type="dxa"/>
              <w:start w:w="120" w:type="dxa"/>
              <w:bottom w:w="80" w:type="dxa"/>
              <w:end w:w="120" w:type="dxa"/>
            </w:tcMar>
          </w:tcPr>
          <w:p>
            <w:pPr>
              <w:spacing w:after="0" w:line="264" w:lineRule="auto"/>
            </w:pPr>
            <w:r>
              <w:rPr>
                <w:rFonts w:ascii="Aptos" w:hAnsi="Aptos"/>
                <w:b w:val="0"/>
                <w:i w:val="0"/>
                <w:color w:val="1F2937"/>
                <w:sz w:val="19"/>
              </w:rPr>
              <w:t>Writes to the opened workspace when the browser permits; otherwise invokes Save As.</w:t>
            </w:r>
          </w:p>
        </w:tc>
      </w:tr>
      <w:tr>
        <w:tc>
          <w:tcPr>
            <w:tcW w:type="dxa" w:w="22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Save As</w:t>
            </w:r>
          </w:p>
        </w:tc>
        <w:tc>
          <w:tcPr>
            <w:tcW w:type="dxa" w:w="71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Creates a named JSON workspace file.</w:t>
            </w:r>
          </w:p>
        </w:tc>
      </w:tr>
      <w:tr>
        <w:tc>
          <w:tcPr>
            <w:tcW w:type="dxa" w:w="2200"/>
            <w:vAlign w:val="center"/>
            <w:tcMar>
              <w:top w:w="80" w:type="dxa"/>
              <w:start w:w="120" w:type="dxa"/>
              <w:bottom w:w="80" w:type="dxa"/>
              <w:end w:w="120" w:type="dxa"/>
            </w:tcMar>
          </w:tcPr>
          <w:p>
            <w:pPr>
              <w:spacing w:after="0" w:line="264" w:lineRule="auto"/>
            </w:pPr>
            <w:r>
              <w:rPr>
                <w:rFonts w:ascii="Aptos" w:hAnsi="Aptos"/>
                <w:b w:val="0"/>
                <w:i w:val="0"/>
                <w:color w:val="1F2937"/>
                <w:sz w:val="19"/>
              </w:rPr>
              <w:t>Export JSON</w:t>
            </w:r>
          </w:p>
        </w:tc>
        <w:tc>
          <w:tcPr>
            <w:tcW w:type="dxa" w:w="7160"/>
            <w:vAlign w:val="center"/>
            <w:tcMar>
              <w:top w:w="80" w:type="dxa"/>
              <w:start w:w="120" w:type="dxa"/>
              <w:bottom w:w="80" w:type="dxa"/>
              <w:end w:w="120" w:type="dxa"/>
            </w:tcMar>
          </w:tcPr>
          <w:p>
            <w:pPr>
              <w:spacing w:after="0" w:line="264" w:lineRule="auto"/>
            </w:pPr>
            <w:r>
              <w:rPr>
                <w:rFonts w:ascii="Aptos" w:hAnsi="Aptos"/>
                <w:b w:val="0"/>
                <w:i w:val="0"/>
                <w:color w:val="1F2937"/>
                <w:sz w:val="19"/>
              </w:rPr>
              <w:t>Creates a dated backup such as Taskivo_backup_2026-07-27.json.</w:t>
            </w:r>
          </w:p>
        </w:tc>
      </w:tr>
      <w:tr>
        <w:tc>
          <w:tcPr>
            <w:tcW w:type="dxa" w:w="22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Import JSON</w:t>
            </w:r>
          </w:p>
        </w:tc>
        <w:tc>
          <w:tcPr>
            <w:tcW w:type="dxa" w:w="71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Replaces the current state with the selected Taskivo JSON file.</w:t>
            </w:r>
          </w:p>
        </w:tc>
      </w:tr>
    </w:tbl>
    <w:p>
      <w:pPr>
        <w:spacing w:after="40"/>
      </w:pPr>
    </w:p>
    <w:p>
      <w:pPr>
        <w:pStyle w:val="Heading2"/>
        <w:keepNext/>
      </w:pPr>
      <w:r>
        <w:t>Workspace file versus exported backup</w:t>
      </w:r>
    </w:p>
    <w:p>
      <w:pPr>
        <w:spacing w:before="0" w:after="120" w:line="300" w:lineRule="auto"/>
      </w:pPr>
      <w:r>
        <w:rPr>
          <w:rFonts w:ascii="Aptos" w:hAnsi="Aptos"/>
          <w:b w:val="0"/>
          <w:i w:val="0"/>
          <w:color w:val="1F2937"/>
          <w:sz w:val="22"/>
        </w:rPr>
        <w:t>Both are JSON representations of the same Taskivo data. Workspace commands are intended for an actively named file; Export JSON creates a dated safety copy. Keep periodic exported backups even when direct Save works.</w:t>
      </w:r>
    </w:p>
    <w:p>
      <w:pPr>
        <w:pStyle w:val="Heading2"/>
        <w:keepNext/>
      </w:pPr>
      <w:r>
        <w:t>Browser differences</w:t>
      </w:r>
    </w:p>
    <w:p>
      <w:pPr>
        <w:spacing w:before="0" w:after="120" w:line="300" w:lineRule="auto"/>
      </w:pPr>
      <w:r>
        <w:rPr>
          <w:rFonts w:ascii="Aptos" w:hAnsi="Aptos"/>
          <w:b w:val="0"/>
          <w:i w:val="0"/>
          <w:color w:val="1F2937"/>
          <w:sz w:val="22"/>
        </w:rPr>
        <w:t>When the browser supports direct file access, Taskivo can reopen and overwrite an authorized workspace file. Otherwise, Open uses a file chooser and Save As or Export JSON downloads a new file. The status line reports which result occurred.</w:t>
      </w:r>
    </w:p>
    <w:p>
      <w:pPr>
        <w:pStyle w:val="Heading2"/>
        <w:keepNext/>
      </w:pPr>
      <w:r>
        <w:t>Recommended backup routine</w:t>
      </w:r>
    </w:p>
    <w:p>
      <w:pPr>
        <w:keepNext/>
        <w:spacing w:before="120" w:after="60"/>
      </w:pPr>
      <w:r>
        <w:rPr>
          <w:rFonts w:ascii="Aptos" w:hAnsi="Aptos"/>
          <w:b/>
          <w:i w:val="0"/>
          <w:color w:val="244F7A"/>
          <w:sz w:val="22"/>
        </w:rPr>
        <w:t>Step 1 — Save the working workspace</w:t>
      </w:r>
    </w:p>
    <w:p>
      <w:pPr>
        <w:spacing w:before="0" w:after="120" w:line="300" w:lineRule="auto"/>
      </w:pPr>
      <w:r>
        <w:rPr>
          <w:rFonts w:ascii="Aptos" w:hAnsi="Aptos"/>
          <w:b w:val="0"/>
          <w:i w:val="0"/>
          <w:color w:val="1F2937"/>
          <w:sz w:val="22"/>
        </w:rPr>
        <w:t>Use File &gt; Save before closing Taskivo.</w:t>
      </w:r>
    </w:p>
    <w:p>
      <w:pPr>
        <w:keepNext/>
        <w:spacing w:before="120" w:after="60"/>
      </w:pPr>
      <w:r>
        <w:rPr>
          <w:rFonts w:ascii="Aptos" w:hAnsi="Aptos"/>
          <w:b/>
          <w:i w:val="0"/>
          <w:color w:val="244F7A"/>
          <w:sz w:val="22"/>
        </w:rPr>
        <w:t>Step 2 — Export a dated backup</w:t>
      </w:r>
    </w:p>
    <w:p>
      <w:pPr>
        <w:spacing w:before="0" w:after="120" w:line="300" w:lineRule="auto"/>
      </w:pPr>
      <w:r>
        <w:rPr>
          <w:rFonts w:ascii="Aptos" w:hAnsi="Aptos"/>
          <w:b w:val="0"/>
          <w:i w:val="0"/>
          <w:color w:val="1F2937"/>
          <w:sz w:val="22"/>
        </w:rPr>
        <w:t>Use Export JSON before major reorganization and periodically during normal use.</w:t>
      </w:r>
    </w:p>
    <w:p>
      <w:pPr>
        <w:keepNext/>
        <w:spacing w:before="120" w:after="60"/>
      </w:pPr>
      <w:r>
        <w:rPr>
          <w:rFonts w:ascii="Aptos" w:hAnsi="Aptos"/>
          <w:b/>
          <w:i w:val="0"/>
          <w:color w:val="244F7A"/>
          <w:sz w:val="22"/>
        </w:rPr>
        <w:t>Step 3 — Verify occasionally</w:t>
      </w:r>
    </w:p>
    <w:p>
      <w:pPr>
        <w:spacing w:before="0" w:after="120" w:line="300" w:lineRule="auto"/>
      </w:pPr>
      <w:r>
        <w:rPr>
          <w:rFonts w:ascii="Aptos" w:hAnsi="Aptos"/>
          <w:b w:val="0"/>
          <w:i w:val="0"/>
          <w:color w:val="1F2937"/>
          <w:sz w:val="22"/>
        </w:rPr>
        <w:t>Open a recent backup in a separate browser session or after saving the current workspace.</w:t>
      </w:r>
    </w:p>
    <w:p>
      <w:r>
        <w:br w:type="page"/>
      </w:r>
    </w:p>
    <w:p>
      <w:pPr>
        <w:pStyle w:val="Heading1"/>
        <w:keepNext/>
      </w:pPr>
      <w:r>
        <w:t>7. Importing, Reviewing, and Reporting</w:t>
      </w:r>
    </w:p>
    <w:p>
      <w:pPr>
        <w:pStyle w:val="Heading2"/>
        <w:keepNext/>
      </w:pPr>
      <w:r>
        <w:t>Paste Import</w:t>
      </w:r>
    </w:p>
    <w:p>
      <w:pPr>
        <w:spacing w:before="0" w:after="120" w:line="300" w:lineRule="auto"/>
      </w:pPr>
      <w:r>
        <w:rPr>
          <w:rFonts w:ascii="Aptos" w:hAnsi="Aptos"/>
          <w:b w:val="0"/>
          <w:i w:val="0"/>
          <w:color w:val="1F2937"/>
          <w:sz w:val="22"/>
        </w:rPr>
        <w:t>Paste Import converts outline text into Taskivo items. Four leading spaces create one hierarchy level. Lines beginning with - [ ] become open items; - [x] or - [X] become Complete. Blank lines and lines beginning with # are ignored.</w:t>
      </w:r>
    </w:p>
    <w:tbl>
      <w:tblPr>
        <w:tblStyle w:val="TableGrid"/>
        <w:tblW w:type="dxa" w:w="9360"/>
        <w:tblLayout w:type="fixed"/>
        <w:tblLook w:firstColumn="1" w:firstRow="1" w:lastColumn="0" w:lastRow="0" w:noHBand="0" w:noVBand="1" w:val="04A0"/>
        <w:jc w:val="left"/>
        <w:tblInd w:w="120" w:type="dxa"/>
        <w:tblInd w:w="120" w:type="dxa"/>
      </w:tblPr>
      <w:tblGrid>
        <w:gridCol w:w="3000"/>
        <w:gridCol w:w="6360"/>
      </w:tblGrid>
      <w:tr>
        <w:tc>
          <w:tcPr>
            <w:tcW w:type="dxa" w:w="3000"/>
            <w:vAlign w:val="center"/>
            <w:tcMar>
              <w:top w:w="80" w:type="dxa"/>
              <w:start w:w="120" w:type="dxa"/>
              <w:bottom w:w="80" w:type="dxa"/>
              <w:end w:w="120" w:type="dxa"/>
            </w:tcMar>
            <w:shd w:fill="051E39"/>
          </w:tcPr>
          <w:p>
            <w:pPr>
              <w:spacing w:after="0"/>
            </w:pPr>
            <w:r>
              <w:rPr>
                <w:rFonts w:ascii="Aptos" w:hAnsi="Aptos"/>
                <w:b/>
                <w:i w:val="0"/>
                <w:color w:val="FFFFFF"/>
                <w:sz w:val="20"/>
              </w:rPr>
              <w:t>Setting</w:t>
            </w:r>
          </w:p>
        </w:tc>
        <w:tc>
          <w:tcPr>
            <w:tcW w:type="dxa" w:w="6360"/>
            <w:vAlign w:val="center"/>
            <w:tcMar>
              <w:top w:w="80" w:type="dxa"/>
              <w:start w:w="120" w:type="dxa"/>
              <w:bottom w:w="80" w:type="dxa"/>
              <w:end w:w="120" w:type="dxa"/>
            </w:tcMar>
            <w:shd w:fill="051E39"/>
          </w:tcPr>
          <w:p>
            <w:pPr>
              <w:spacing w:after="0"/>
            </w:pPr>
            <w:r>
              <w:rPr>
                <w:rFonts w:ascii="Aptos" w:hAnsi="Aptos"/>
                <w:b/>
                <w:i w:val="0"/>
                <w:color w:val="FFFFFF"/>
                <w:sz w:val="20"/>
              </w:rPr>
              <w:t>Choice</w:t>
            </w:r>
          </w:p>
        </w:tc>
      </w:tr>
      <w:tr>
        <w:tc>
          <w:tcPr>
            <w:tcW w:type="dxa" w:w="3000"/>
            <w:vAlign w:val="center"/>
            <w:tcMar>
              <w:top w:w="80" w:type="dxa"/>
              <w:start w:w="120" w:type="dxa"/>
              <w:bottom w:w="80" w:type="dxa"/>
              <w:end w:w="120" w:type="dxa"/>
            </w:tcMar>
          </w:tcPr>
          <w:p>
            <w:pPr>
              <w:spacing w:after="0" w:line="264" w:lineRule="auto"/>
            </w:pPr>
            <w:r>
              <w:rPr>
                <w:rFonts w:ascii="Aptos" w:hAnsi="Aptos"/>
                <w:b w:val="0"/>
                <w:i w:val="0"/>
                <w:color w:val="1F2937"/>
                <w:sz w:val="19"/>
              </w:rPr>
              <w:t>Destination: Projects</w:t>
            </w:r>
          </w:p>
        </w:tc>
        <w:tc>
          <w:tcPr>
            <w:tcW w:type="dxa" w:w="6360"/>
            <w:vAlign w:val="center"/>
            <w:tcMar>
              <w:top w:w="80" w:type="dxa"/>
              <w:start w:w="120" w:type="dxa"/>
              <w:bottom w:w="80" w:type="dxa"/>
              <w:end w:w="120" w:type="dxa"/>
            </w:tcMar>
          </w:tcPr>
          <w:p>
            <w:pPr>
              <w:spacing w:after="0" w:line="264" w:lineRule="auto"/>
            </w:pPr>
            <w:r>
              <w:rPr>
                <w:rFonts w:ascii="Aptos" w:hAnsi="Aptos"/>
                <w:b w:val="0"/>
                <w:i w:val="0"/>
                <w:color w:val="1F2937"/>
                <w:sz w:val="19"/>
              </w:rPr>
              <w:t>Top-level lines become projects.</w:t>
            </w:r>
          </w:p>
        </w:tc>
      </w:tr>
      <w:tr>
        <w:tc>
          <w:tcPr>
            <w:tcW w:type="dxa" w:w="30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Destination: Inbox</w:t>
            </w:r>
          </w:p>
        </w:tc>
        <w:tc>
          <w:tcPr>
            <w:tcW w:type="dxa" w:w="63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Top-level lines become tasks in the Inbox.</w:t>
            </w:r>
          </w:p>
        </w:tc>
      </w:tr>
      <w:tr>
        <w:tc>
          <w:tcPr>
            <w:tcW w:type="dxa" w:w="3000"/>
            <w:vAlign w:val="center"/>
            <w:tcMar>
              <w:top w:w="80" w:type="dxa"/>
              <w:start w:w="120" w:type="dxa"/>
              <w:bottom w:w="80" w:type="dxa"/>
              <w:end w:w="120" w:type="dxa"/>
            </w:tcMar>
          </w:tcPr>
          <w:p>
            <w:pPr>
              <w:spacing w:after="0" w:line="264" w:lineRule="auto"/>
            </w:pPr>
            <w:r>
              <w:rPr>
                <w:rFonts w:ascii="Aptos" w:hAnsi="Aptos"/>
                <w:b w:val="0"/>
                <w:i w:val="0"/>
                <w:color w:val="1F2937"/>
                <w:sz w:val="19"/>
              </w:rPr>
              <w:t>Mode: Append</w:t>
            </w:r>
          </w:p>
        </w:tc>
        <w:tc>
          <w:tcPr>
            <w:tcW w:type="dxa" w:w="6360"/>
            <w:vAlign w:val="center"/>
            <w:tcMar>
              <w:top w:w="80" w:type="dxa"/>
              <w:start w:w="120" w:type="dxa"/>
              <w:bottom w:w="80" w:type="dxa"/>
              <w:end w:w="120" w:type="dxa"/>
            </w:tcMar>
          </w:tcPr>
          <w:p>
            <w:pPr>
              <w:spacing w:after="0" w:line="264" w:lineRule="auto"/>
            </w:pPr>
            <w:r>
              <w:rPr>
                <w:rFonts w:ascii="Aptos" w:hAnsi="Aptos"/>
                <w:b w:val="0"/>
                <w:i w:val="0"/>
                <w:color w:val="1F2937"/>
                <w:sz w:val="19"/>
              </w:rPr>
              <w:t>Adds imported items to existing data.</w:t>
            </w:r>
          </w:p>
        </w:tc>
      </w:tr>
      <w:tr>
        <w:tc>
          <w:tcPr>
            <w:tcW w:type="dxa" w:w="30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Mode: Replace Projects</w:t>
            </w:r>
          </w:p>
        </w:tc>
        <w:tc>
          <w:tcPr>
            <w:tcW w:type="dxa" w:w="63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Removes existing projects before importing; use cautiously.</w:t>
            </w:r>
          </w:p>
        </w:tc>
      </w:tr>
    </w:tbl>
    <w:p>
      <w:pPr>
        <w:spacing w:after="40"/>
      </w:pPr>
    </w:p>
    <w:p>
      <w:pPr>
        <w:pStyle w:val="Heading2"/>
        <w:keepNext/>
      </w:pPr>
      <w:r>
        <w:t>Outline Export</w:t>
      </w:r>
    </w:p>
    <w:p>
      <w:pPr>
        <w:spacing w:before="0" w:after="120" w:line="300" w:lineRule="auto"/>
      </w:pPr>
      <w:r>
        <w:rPr>
          <w:rFonts w:ascii="Aptos" w:hAnsi="Aptos"/>
          <w:b w:val="0"/>
          <w:i w:val="0"/>
          <w:color w:val="1F2937"/>
          <w:sz w:val="22"/>
        </w:rPr>
        <w:t>Creates a checkbox-style outline of the entire hierarchy in a report window. Choose Copy to place the text on the system clipboard.</w:t>
      </w:r>
    </w:p>
    <w:p>
      <w:pPr>
        <w:pStyle w:val="Heading2"/>
        <w:keepNext/>
      </w:pPr>
      <w:r>
        <w:t>Weekly Review</w:t>
      </w:r>
    </w:p>
    <w:p>
      <w:pPr>
        <w:spacing w:before="0" w:after="120" w:line="300" w:lineRule="auto"/>
      </w:pPr>
      <w:r>
        <w:rPr>
          <w:rFonts w:ascii="Aptos" w:hAnsi="Aptos"/>
          <w:b w:val="0"/>
          <w:i w:val="0"/>
          <w:color w:val="1F2937"/>
          <w:sz w:val="22"/>
        </w:rPr>
        <w:t>Groups items under Next Action, In Work, Blocked, Monitoring, and Done - To Brief. Each entry includes its project path.</w:t>
      </w:r>
    </w:p>
    <w:p>
      <w:pPr>
        <w:pStyle w:val="Heading2"/>
        <w:keepNext/>
      </w:pPr>
      <w:r>
        <w:t>Briefing Report and Close Briefed</w:t>
      </w:r>
    </w:p>
    <w:p>
      <w:pPr>
        <w:spacing w:before="0" w:after="120" w:line="300" w:lineRule="auto"/>
      </w:pPr>
      <w:r>
        <w:rPr>
          <w:rFonts w:ascii="Aptos" w:hAnsi="Aptos"/>
          <w:b w:val="0"/>
          <w:i w:val="0"/>
          <w:color w:val="1F2937"/>
          <w:sz w:val="22"/>
        </w:rPr>
        <w:t>Briefing Report lists every Done - To Brief item. After the briefing, Close Briefed changes all such items to Complete and records the current date. This action applies to every briefable item, so review the report first.</w:t>
      </w:r>
    </w:p>
    <w:p>
      <w:pPr>
        <w:pStyle w:val="Heading2"/>
        <w:keepNext/>
      </w:pPr>
      <w:r>
        <w:t>Sample and Reset</w:t>
      </w:r>
    </w:p>
    <w:p>
      <w:pPr>
        <w:spacing w:before="0" w:after="120" w:line="300" w:lineRule="auto"/>
      </w:pPr>
      <w:r>
        <w:rPr>
          <w:rFonts w:ascii="Aptos" w:hAnsi="Aptos"/>
          <w:b w:val="0"/>
          <w:i w:val="0"/>
          <w:color w:val="1F2937"/>
          <w:sz w:val="22"/>
        </w:rPr>
        <w:t>Sample replaces the current workspace with demonstration projects. Reset removes all Taskivo data stored in the current browser and recreates an empty Inbox. Save or export first; neither command offers an undo.</w:t>
      </w:r>
    </w:p>
    <w:p>
      <w:r>
        <w:br w:type="page"/>
      </w:r>
    </w:p>
    <w:p>
      <w:pPr>
        <w:pStyle w:val="Heading1"/>
        <w:keepNext/>
      </w:pPr>
      <w:r>
        <w:t>8. Keyboard Shortcuts and Data Safety</w:t>
      </w:r>
    </w:p>
    <w:p>
      <w:pPr>
        <w:pStyle w:val="Heading2"/>
        <w:keepNext/>
      </w:pPr>
      <w:r>
        <w:t>Keyboard shortcuts</w:t>
      </w:r>
    </w:p>
    <w:tbl>
      <w:tblPr>
        <w:tblStyle w:val="TableGrid"/>
        <w:tblW w:type="dxa" w:w="9360"/>
        <w:tblLayout w:type="fixed"/>
        <w:tblLook w:firstColumn="1" w:firstRow="1" w:lastColumn="0" w:lastRow="0" w:noHBand="0" w:noVBand="1" w:val="04A0"/>
        <w:jc w:val="left"/>
        <w:tblInd w:w="120" w:type="dxa"/>
        <w:tblInd w:w="120" w:type="dxa"/>
      </w:tblPr>
      <w:tblGrid>
        <w:gridCol w:w="2500"/>
        <w:gridCol w:w="6860"/>
      </w:tblGrid>
      <w:tr>
        <w:tc>
          <w:tcPr>
            <w:tcW w:type="dxa" w:w="2500"/>
            <w:vAlign w:val="center"/>
            <w:tcMar>
              <w:top w:w="80" w:type="dxa"/>
              <w:start w:w="120" w:type="dxa"/>
              <w:bottom w:w="80" w:type="dxa"/>
              <w:end w:w="120" w:type="dxa"/>
            </w:tcMar>
            <w:shd w:fill="051E39"/>
          </w:tcPr>
          <w:p>
            <w:pPr>
              <w:spacing w:after="0"/>
            </w:pPr>
            <w:r>
              <w:rPr>
                <w:rFonts w:ascii="Aptos" w:hAnsi="Aptos"/>
                <w:b/>
                <w:i w:val="0"/>
                <w:color w:val="FFFFFF"/>
                <w:sz w:val="20"/>
              </w:rPr>
              <w:t>Shortcut</w:t>
            </w:r>
          </w:p>
        </w:tc>
        <w:tc>
          <w:tcPr>
            <w:tcW w:type="dxa" w:w="6860"/>
            <w:vAlign w:val="center"/>
            <w:tcMar>
              <w:top w:w="80" w:type="dxa"/>
              <w:start w:w="120" w:type="dxa"/>
              <w:bottom w:w="80" w:type="dxa"/>
              <w:end w:w="120" w:type="dxa"/>
            </w:tcMar>
            <w:shd w:fill="051E39"/>
          </w:tcPr>
          <w:p>
            <w:pPr>
              <w:spacing w:after="0"/>
            </w:pPr>
            <w:r>
              <w:rPr>
                <w:rFonts w:ascii="Aptos" w:hAnsi="Aptos"/>
                <w:b/>
                <w:i w:val="0"/>
                <w:color w:val="FFFFFF"/>
                <w:sz w:val="20"/>
              </w:rPr>
              <w:t>Action</w:t>
            </w:r>
          </w:p>
        </w:tc>
      </w:tr>
      <w:tr>
        <w:tc>
          <w:tcPr>
            <w:tcW w:type="dxa" w:w="2500"/>
            <w:vAlign w:val="center"/>
            <w:tcMar>
              <w:top w:w="80" w:type="dxa"/>
              <w:start w:w="120" w:type="dxa"/>
              <w:bottom w:w="80" w:type="dxa"/>
              <w:end w:w="120" w:type="dxa"/>
            </w:tcMar>
          </w:tcPr>
          <w:p>
            <w:pPr>
              <w:spacing w:after="0" w:line="264" w:lineRule="auto"/>
            </w:pPr>
            <w:r>
              <w:rPr>
                <w:rFonts w:ascii="Aptos" w:hAnsi="Aptos"/>
                <w:b w:val="0"/>
                <w:i w:val="0"/>
                <w:color w:val="1F2937"/>
                <w:sz w:val="19"/>
              </w:rPr>
              <w:t>Ctrl/Cmd+S</w:t>
            </w:r>
          </w:p>
        </w:tc>
        <w:tc>
          <w:tcPr>
            <w:tcW w:type="dxa" w:w="6860"/>
            <w:vAlign w:val="center"/>
            <w:tcMar>
              <w:top w:w="80" w:type="dxa"/>
              <w:start w:w="120" w:type="dxa"/>
              <w:bottom w:w="80" w:type="dxa"/>
              <w:end w:w="120" w:type="dxa"/>
            </w:tcMar>
          </w:tcPr>
          <w:p>
            <w:pPr>
              <w:spacing w:after="0" w:line="264" w:lineRule="auto"/>
            </w:pPr>
            <w:r>
              <w:rPr>
                <w:rFonts w:ascii="Aptos" w:hAnsi="Aptos"/>
                <w:b w:val="0"/>
                <w:i w:val="0"/>
                <w:color w:val="1F2937"/>
                <w:sz w:val="19"/>
              </w:rPr>
              <w:t>Save the current workspace.</w:t>
            </w:r>
          </w:p>
        </w:tc>
      </w:tr>
      <w:tr>
        <w:tc>
          <w:tcPr>
            <w:tcW w:type="dxa" w:w="25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Ctrl/Cmd+O</w:t>
            </w:r>
          </w:p>
        </w:tc>
        <w:tc>
          <w:tcPr>
            <w:tcW w:type="dxa" w:w="68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Open a workspace.</w:t>
            </w:r>
          </w:p>
        </w:tc>
      </w:tr>
      <w:tr>
        <w:tc>
          <w:tcPr>
            <w:tcW w:type="dxa" w:w="2500"/>
            <w:vAlign w:val="center"/>
            <w:tcMar>
              <w:top w:w="80" w:type="dxa"/>
              <w:start w:w="120" w:type="dxa"/>
              <w:bottom w:w="80" w:type="dxa"/>
              <w:end w:w="120" w:type="dxa"/>
            </w:tcMar>
          </w:tcPr>
          <w:p>
            <w:pPr>
              <w:spacing w:after="0" w:line="264" w:lineRule="auto"/>
            </w:pPr>
            <w:r>
              <w:rPr>
                <w:rFonts w:ascii="Aptos" w:hAnsi="Aptos"/>
                <w:b w:val="0"/>
                <w:i w:val="0"/>
                <w:color w:val="1F2937"/>
                <w:sz w:val="19"/>
              </w:rPr>
              <w:t>Ctrl/Cmd+C</w:t>
            </w:r>
          </w:p>
        </w:tc>
        <w:tc>
          <w:tcPr>
            <w:tcW w:type="dxa" w:w="6860"/>
            <w:vAlign w:val="center"/>
            <w:tcMar>
              <w:top w:w="80" w:type="dxa"/>
              <w:start w:w="120" w:type="dxa"/>
              <w:bottom w:w="80" w:type="dxa"/>
              <w:end w:w="120" w:type="dxa"/>
            </w:tcMar>
          </w:tcPr>
          <w:p>
            <w:pPr>
              <w:spacing w:after="0" w:line="264" w:lineRule="auto"/>
            </w:pPr>
            <w:r>
              <w:rPr>
                <w:rFonts w:ascii="Aptos" w:hAnsi="Aptos"/>
                <w:b w:val="0"/>
                <w:i w:val="0"/>
                <w:color w:val="1F2937"/>
                <w:sz w:val="19"/>
              </w:rPr>
              <w:t>Copy the selected Taskivo item when focus is not in a text field.</w:t>
            </w:r>
          </w:p>
        </w:tc>
      </w:tr>
      <w:tr>
        <w:tc>
          <w:tcPr>
            <w:tcW w:type="dxa" w:w="25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Ctrl/Cmd+V</w:t>
            </w:r>
          </w:p>
        </w:tc>
        <w:tc>
          <w:tcPr>
            <w:tcW w:type="dxa" w:w="68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Paste the copied Taskivo item when focus is not in a text field.</w:t>
            </w:r>
          </w:p>
        </w:tc>
      </w:tr>
      <w:tr>
        <w:tc>
          <w:tcPr>
            <w:tcW w:type="dxa" w:w="2500"/>
            <w:vAlign w:val="center"/>
            <w:tcMar>
              <w:top w:w="80" w:type="dxa"/>
              <w:start w:w="120" w:type="dxa"/>
              <w:bottom w:w="80" w:type="dxa"/>
              <w:end w:w="120" w:type="dxa"/>
            </w:tcMar>
          </w:tcPr>
          <w:p>
            <w:pPr>
              <w:spacing w:after="0" w:line="264" w:lineRule="auto"/>
            </w:pPr>
            <w:r>
              <w:rPr>
                <w:rFonts w:ascii="Aptos" w:hAnsi="Aptos"/>
                <w:b w:val="0"/>
                <w:i w:val="0"/>
                <w:color w:val="1F2937"/>
                <w:sz w:val="19"/>
              </w:rPr>
              <w:t>Escape</w:t>
            </w:r>
          </w:p>
        </w:tc>
        <w:tc>
          <w:tcPr>
            <w:tcW w:type="dxa" w:w="6860"/>
            <w:vAlign w:val="center"/>
            <w:tcMar>
              <w:top w:w="80" w:type="dxa"/>
              <w:start w:w="120" w:type="dxa"/>
              <w:bottom w:w="80" w:type="dxa"/>
              <w:end w:w="120" w:type="dxa"/>
            </w:tcMar>
          </w:tcPr>
          <w:p>
            <w:pPr>
              <w:spacing w:after="0" w:line="264" w:lineRule="auto"/>
            </w:pPr>
            <w:r>
              <w:rPr>
                <w:rFonts w:ascii="Aptos" w:hAnsi="Aptos"/>
                <w:b w:val="0"/>
                <w:i w:val="0"/>
                <w:color w:val="1F2937"/>
                <w:sz w:val="19"/>
              </w:rPr>
              <w:t>Close open menus and clear the selected item.</w:t>
            </w:r>
          </w:p>
        </w:tc>
      </w:tr>
      <w:tr>
        <w:tc>
          <w:tcPr>
            <w:tcW w:type="dxa" w:w="25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Enter in Quick Add</w:t>
            </w:r>
          </w:p>
        </w:tc>
        <w:tc>
          <w:tcPr>
            <w:tcW w:type="dxa" w:w="68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Create a Next Action task in the Inbox.</w:t>
            </w:r>
          </w:p>
        </w:tc>
      </w:tr>
    </w:tbl>
    <w:p>
      <w:pPr>
        <w:spacing w:after="40"/>
      </w:pPr>
    </w:p>
    <w:p>
      <w:pPr>
        <w:pStyle w:val="Heading2"/>
        <w:keepNext/>
      </w:pPr>
      <w:r>
        <w:t>Privacy and security</w:t>
      </w:r>
    </w:p>
    <w:p>
      <w:pPr>
        <w:spacing w:before="0" w:after="120" w:line="300" w:lineRule="auto"/>
      </w:pPr>
      <w:r>
        <w:rPr>
          <w:rFonts w:ascii="Aptos" w:hAnsi="Aptos"/>
          <w:b w:val="0"/>
          <w:i w:val="0"/>
          <w:color w:val="1F2937"/>
          <w:sz w:val="22"/>
        </w:rPr>
        <w:t>Taskivo does not transmit workspace data to a server. Data remains in browser storage and in the JSON files you save. Those files are ordinary, unencrypted text; protect them as you would any file containing personal or work information.</w:t>
      </w:r>
    </w:p>
    <w:p>
      <w:pPr>
        <w:pStyle w:val="Heading2"/>
        <w:keepNext/>
      </w:pPr>
      <w:r>
        <w:t>Important limitations</w:t>
      </w:r>
    </w:p>
    <w:tbl>
      <w:tblPr>
        <w:tblStyle w:val="TableGrid"/>
        <w:tblW w:type="dxa" w:w="9360"/>
        <w:tblLayout w:type="fixed"/>
        <w:tblLook w:firstColumn="1" w:firstRow="1" w:lastColumn="0" w:lastRow="0" w:noHBand="0" w:noVBand="1" w:val="04A0"/>
        <w:jc w:val="left"/>
        <w:tblInd w:w="120" w:type="dxa"/>
        <w:tblInd w:w="120" w:type="dxa"/>
      </w:tblPr>
      <w:tblGrid>
        <w:gridCol w:w="3100"/>
        <w:gridCol w:w="6260"/>
      </w:tblGrid>
      <w:tr>
        <w:tc>
          <w:tcPr>
            <w:tcW w:type="dxa" w:w="3100"/>
            <w:vAlign w:val="center"/>
            <w:tcMar>
              <w:top w:w="80" w:type="dxa"/>
              <w:start w:w="120" w:type="dxa"/>
              <w:bottom w:w="80" w:type="dxa"/>
              <w:end w:w="120" w:type="dxa"/>
            </w:tcMar>
            <w:shd w:fill="051E39"/>
          </w:tcPr>
          <w:p>
            <w:pPr>
              <w:spacing w:after="0"/>
            </w:pPr>
            <w:r>
              <w:rPr>
                <w:rFonts w:ascii="Aptos" w:hAnsi="Aptos"/>
                <w:b/>
                <w:i w:val="0"/>
                <w:color w:val="FFFFFF"/>
                <w:sz w:val="20"/>
              </w:rPr>
              <w:t>Limitation</w:t>
            </w:r>
          </w:p>
        </w:tc>
        <w:tc>
          <w:tcPr>
            <w:tcW w:type="dxa" w:w="6260"/>
            <w:vAlign w:val="center"/>
            <w:tcMar>
              <w:top w:w="80" w:type="dxa"/>
              <w:start w:w="120" w:type="dxa"/>
              <w:bottom w:w="80" w:type="dxa"/>
              <w:end w:w="120" w:type="dxa"/>
            </w:tcMar>
            <w:shd w:fill="051E39"/>
          </w:tcPr>
          <w:p>
            <w:pPr>
              <w:spacing w:after="0"/>
            </w:pPr>
            <w:r>
              <w:rPr>
                <w:rFonts w:ascii="Aptos" w:hAnsi="Aptos"/>
                <w:b/>
                <w:i w:val="0"/>
                <w:color w:val="FFFFFF"/>
                <w:sz w:val="20"/>
              </w:rPr>
              <w:t>Practical response</w:t>
            </w:r>
          </w:p>
        </w:tc>
      </w:tr>
      <w:tr>
        <w:tc>
          <w:tcPr>
            <w:tcW w:type="dxa" w:w="3100"/>
            <w:vAlign w:val="center"/>
            <w:tcMar>
              <w:top w:w="80" w:type="dxa"/>
              <w:start w:w="120" w:type="dxa"/>
              <w:bottom w:w="80" w:type="dxa"/>
              <w:end w:w="120" w:type="dxa"/>
            </w:tcMar>
          </w:tcPr>
          <w:p>
            <w:pPr>
              <w:spacing w:after="0" w:line="264" w:lineRule="auto"/>
            </w:pPr>
            <w:r>
              <w:rPr>
                <w:rFonts w:ascii="Aptos" w:hAnsi="Aptos"/>
                <w:b w:val="0"/>
                <w:i w:val="0"/>
                <w:color w:val="1F2937"/>
                <w:sz w:val="19"/>
              </w:rPr>
              <w:t>Browser storage can be cleared</w:t>
            </w:r>
          </w:p>
        </w:tc>
        <w:tc>
          <w:tcPr>
            <w:tcW w:type="dxa" w:w="6260"/>
            <w:vAlign w:val="center"/>
            <w:tcMar>
              <w:top w:w="80" w:type="dxa"/>
              <w:start w:w="120" w:type="dxa"/>
              <w:bottom w:w="80" w:type="dxa"/>
              <w:end w:w="120" w:type="dxa"/>
            </w:tcMar>
          </w:tcPr>
          <w:p>
            <w:pPr>
              <w:spacing w:after="0" w:line="264" w:lineRule="auto"/>
            </w:pPr>
            <w:r>
              <w:rPr>
                <w:rFonts w:ascii="Aptos" w:hAnsi="Aptos"/>
                <w:b w:val="0"/>
                <w:i w:val="0"/>
                <w:color w:val="1F2937"/>
                <w:sz w:val="19"/>
              </w:rPr>
              <w:t>Maintain workspace files and dated exports.</w:t>
            </w:r>
          </w:p>
        </w:tc>
      </w:tr>
      <w:tr>
        <w:tc>
          <w:tcPr>
            <w:tcW w:type="dxa" w:w="31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No cloud synchronization</w:t>
            </w:r>
          </w:p>
        </w:tc>
        <w:tc>
          <w:tcPr>
            <w:tcW w:type="dxa" w:w="62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Move the latest JSON file deliberately between computers.</w:t>
            </w:r>
          </w:p>
        </w:tc>
      </w:tr>
      <w:tr>
        <w:tc>
          <w:tcPr>
            <w:tcW w:type="dxa" w:w="3100"/>
            <w:vAlign w:val="center"/>
            <w:tcMar>
              <w:top w:w="80" w:type="dxa"/>
              <w:start w:w="120" w:type="dxa"/>
              <w:bottom w:w="80" w:type="dxa"/>
              <w:end w:w="120" w:type="dxa"/>
            </w:tcMar>
          </w:tcPr>
          <w:p>
            <w:pPr>
              <w:spacing w:after="0" w:line="264" w:lineRule="auto"/>
            </w:pPr>
            <w:r>
              <w:rPr>
                <w:rFonts w:ascii="Aptos" w:hAnsi="Aptos"/>
                <w:b w:val="0"/>
                <w:i w:val="0"/>
                <w:color w:val="1F2937"/>
                <w:sz w:val="19"/>
              </w:rPr>
              <w:t>No multi-user editing</w:t>
            </w:r>
          </w:p>
        </w:tc>
        <w:tc>
          <w:tcPr>
            <w:tcW w:type="dxa" w:w="6260"/>
            <w:vAlign w:val="center"/>
            <w:tcMar>
              <w:top w:w="80" w:type="dxa"/>
              <w:start w:w="120" w:type="dxa"/>
              <w:bottom w:w="80" w:type="dxa"/>
              <w:end w:w="120" w:type="dxa"/>
            </w:tcMar>
          </w:tcPr>
          <w:p>
            <w:pPr>
              <w:spacing w:after="0" w:line="264" w:lineRule="auto"/>
            </w:pPr>
            <w:r>
              <w:rPr>
                <w:rFonts w:ascii="Aptos" w:hAnsi="Aptos"/>
                <w:b w:val="0"/>
                <w:i w:val="0"/>
                <w:color w:val="1F2937"/>
                <w:sz w:val="19"/>
              </w:rPr>
              <w:t>Avoid simultaneous edits to separate copies.</w:t>
            </w:r>
          </w:p>
        </w:tc>
      </w:tr>
      <w:tr>
        <w:tc>
          <w:tcPr>
            <w:tcW w:type="dxa" w:w="31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No undo for delete, reset, import, or bulk close</w:t>
            </w:r>
          </w:p>
        </w:tc>
        <w:tc>
          <w:tcPr>
            <w:tcW w:type="dxa" w:w="62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Export before consequential changes.</w:t>
            </w:r>
          </w:p>
        </w:tc>
      </w:tr>
      <w:tr>
        <w:tc>
          <w:tcPr>
            <w:tcW w:type="dxa" w:w="3100"/>
            <w:vAlign w:val="center"/>
            <w:tcMar>
              <w:top w:w="80" w:type="dxa"/>
              <w:start w:w="120" w:type="dxa"/>
              <w:bottom w:w="80" w:type="dxa"/>
              <w:end w:w="120" w:type="dxa"/>
            </w:tcMar>
          </w:tcPr>
          <w:p>
            <w:pPr>
              <w:spacing w:after="0" w:line="264" w:lineRule="auto"/>
            </w:pPr>
            <w:r>
              <w:rPr>
                <w:rFonts w:ascii="Aptos" w:hAnsi="Aptos"/>
                <w:b w:val="0"/>
                <w:i w:val="0"/>
                <w:color w:val="1F2937"/>
                <w:sz w:val="19"/>
              </w:rPr>
              <w:t>Copied item exists only during the session</w:t>
            </w:r>
          </w:p>
        </w:tc>
        <w:tc>
          <w:tcPr>
            <w:tcW w:type="dxa" w:w="6260"/>
            <w:vAlign w:val="center"/>
            <w:tcMar>
              <w:top w:w="80" w:type="dxa"/>
              <w:start w:w="120" w:type="dxa"/>
              <w:bottom w:w="80" w:type="dxa"/>
              <w:end w:w="120" w:type="dxa"/>
            </w:tcMar>
          </w:tcPr>
          <w:p>
            <w:pPr>
              <w:spacing w:after="0" w:line="264" w:lineRule="auto"/>
            </w:pPr>
            <w:r>
              <w:rPr>
                <w:rFonts w:ascii="Aptos" w:hAnsi="Aptos"/>
                <w:b w:val="0"/>
                <w:i w:val="0"/>
                <w:color w:val="1F2937"/>
                <w:sz w:val="19"/>
              </w:rPr>
              <w:t>Paste it before closing or reloading Taskivo.</w:t>
            </w:r>
          </w:p>
        </w:tc>
      </w:tr>
    </w:tbl>
    <w:p>
      <w:pPr>
        <w:spacing w:after="40"/>
      </w:pPr>
    </w:p>
    <w:p>
      <w:pPr>
        <w:pStyle w:val="Heading2"/>
        <w:keepNext/>
        <w:pageBreakBefore/>
      </w:pPr>
      <w:r>
        <w:t>Troubleshooting</w:t>
      </w:r>
    </w:p>
    <w:tbl>
      <w:tblPr>
        <w:tblStyle w:val="TableGrid"/>
        <w:tblW w:type="dxa" w:w="9360"/>
        <w:tblLayout w:type="fixed"/>
        <w:tblLook w:firstColumn="1" w:firstRow="1" w:lastColumn="0" w:lastRow="0" w:noHBand="0" w:noVBand="1" w:val="04A0"/>
        <w:jc w:val="left"/>
        <w:tblInd w:w="120" w:type="dxa"/>
        <w:tblInd w:w="120" w:type="dxa"/>
      </w:tblPr>
      <w:tblGrid>
        <w:gridCol w:w="3100"/>
        <w:gridCol w:w="6260"/>
      </w:tblGrid>
      <w:tr>
        <w:tc>
          <w:tcPr>
            <w:tcW w:type="dxa" w:w="3100"/>
            <w:vAlign w:val="center"/>
            <w:tcMar>
              <w:top w:w="80" w:type="dxa"/>
              <w:start w:w="120" w:type="dxa"/>
              <w:bottom w:w="80" w:type="dxa"/>
              <w:end w:w="120" w:type="dxa"/>
            </w:tcMar>
            <w:shd w:fill="051E39"/>
          </w:tcPr>
          <w:p>
            <w:pPr>
              <w:spacing w:after="0"/>
            </w:pPr>
            <w:r>
              <w:rPr>
                <w:rFonts w:ascii="Aptos" w:hAnsi="Aptos"/>
                <w:b/>
                <w:i w:val="0"/>
                <w:color w:val="FFFFFF"/>
                <w:sz w:val="20"/>
              </w:rPr>
              <w:t>Problem</w:t>
            </w:r>
          </w:p>
        </w:tc>
        <w:tc>
          <w:tcPr>
            <w:tcW w:type="dxa" w:w="6260"/>
            <w:vAlign w:val="center"/>
            <w:tcMar>
              <w:top w:w="80" w:type="dxa"/>
              <w:start w:w="120" w:type="dxa"/>
              <w:bottom w:w="80" w:type="dxa"/>
              <w:end w:w="120" w:type="dxa"/>
            </w:tcMar>
            <w:shd w:fill="051E39"/>
          </w:tcPr>
          <w:p>
            <w:pPr>
              <w:spacing w:after="0"/>
            </w:pPr>
            <w:r>
              <w:rPr>
                <w:rFonts w:ascii="Aptos" w:hAnsi="Aptos"/>
                <w:b/>
                <w:i w:val="0"/>
                <w:color w:val="FFFFFF"/>
                <w:sz w:val="20"/>
              </w:rPr>
              <w:t>Check</w:t>
            </w:r>
          </w:p>
        </w:tc>
      </w:tr>
      <w:tr>
        <w:tc>
          <w:tcPr>
            <w:tcW w:type="dxa" w:w="3100"/>
            <w:vAlign w:val="center"/>
            <w:tcMar>
              <w:top w:w="80" w:type="dxa"/>
              <w:start w:w="120" w:type="dxa"/>
              <w:bottom w:w="80" w:type="dxa"/>
              <w:end w:w="120" w:type="dxa"/>
            </w:tcMar>
          </w:tcPr>
          <w:p>
            <w:pPr>
              <w:spacing w:after="0" w:line="264" w:lineRule="auto"/>
            </w:pPr>
            <w:r>
              <w:rPr>
                <w:rFonts w:ascii="Aptos" w:hAnsi="Aptos"/>
                <w:b w:val="0"/>
                <w:i w:val="0"/>
                <w:color w:val="1F2937"/>
                <w:sz w:val="19"/>
              </w:rPr>
              <w:t>Task is missing from To-Do Mode</w:t>
            </w:r>
          </w:p>
        </w:tc>
        <w:tc>
          <w:tcPr>
            <w:tcW w:type="dxa" w:w="6260"/>
            <w:vAlign w:val="center"/>
            <w:tcMar>
              <w:top w:w="80" w:type="dxa"/>
              <w:start w:w="120" w:type="dxa"/>
              <w:bottom w:w="80" w:type="dxa"/>
              <w:end w:w="120" w:type="dxa"/>
            </w:tcMar>
          </w:tcPr>
          <w:p>
            <w:pPr>
              <w:spacing w:after="0" w:line="264" w:lineRule="auto"/>
            </w:pPr>
            <w:r>
              <w:rPr>
                <w:rFonts w:ascii="Aptos" w:hAnsi="Aptos"/>
                <w:b w:val="0"/>
                <w:i w:val="0"/>
                <w:color w:val="1F2937"/>
                <w:sz w:val="19"/>
              </w:rPr>
              <w:t>Confirm status, Start Date, and filters.</w:t>
            </w:r>
          </w:p>
        </w:tc>
      </w:tr>
      <w:tr>
        <w:tc>
          <w:tcPr>
            <w:tcW w:type="dxa" w:w="31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Save downloads a file instead of updating one</w:t>
            </w:r>
          </w:p>
        </w:tc>
        <w:tc>
          <w:tcPr>
            <w:tcW w:type="dxa" w:w="62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The browser does not provide direct file access; use the downloaded workspace.</w:t>
            </w:r>
          </w:p>
        </w:tc>
      </w:tr>
      <w:tr>
        <w:tc>
          <w:tcPr>
            <w:tcW w:type="dxa" w:w="3100"/>
            <w:vAlign w:val="center"/>
            <w:tcMar>
              <w:top w:w="80" w:type="dxa"/>
              <w:start w:w="120" w:type="dxa"/>
              <w:bottom w:w="80" w:type="dxa"/>
              <w:end w:w="120" w:type="dxa"/>
            </w:tcMar>
          </w:tcPr>
          <w:p>
            <w:pPr>
              <w:spacing w:after="0" w:line="264" w:lineRule="auto"/>
            </w:pPr>
            <w:r>
              <w:rPr>
                <w:rFonts w:ascii="Aptos" w:hAnsi="Aptos"/>
                <w:b w:val="0"/>
                <w:i w:val="0"/>
                <w:color w:val="1F2937"/>
                <w:sz w:val="19"/>
              </w:rPr>
              <w:t>Paste goes to the wrong place</w:t>
            </w:r>
          </w:p>
        </w:tc>
        <w:tc>
          <w:tcPr>
            <w:tcW w:type="dxa" w:w="6260"/>
            <w:vAlign w:val="center"/>
            <w:tcMar>
              <w:top w:w="80" w:type="dxa"/>
              <w:start w:w="120" w:type="dxa"/>
              <w:bottom w:w="80" w:type="dxa"/>
              <w:end w:w="120" w:type="dxa"/>
            </w:tcMar>
          </w:tcPr>
          <w:p>
            <w:pPr>
              <w:spacing w:after="0" w:line="264" w:lineRule="auto"/>
            </w:pPr>
            <w:r>
              <w:rPr>
                <w:rFonts w:ascii="Aptos" w:hAnsi="Aptos"/>
                <w:b w:val="0"/>
                <w:i w:val="0"/>
                <w:color w:val="1F2937"/>
                <w:sz w:val="19"/>
              </w:rPr>
              <w:t>Clear selection, or select the intended destination first.</w:t>
            </w:r>
          </w:p>
        </w:tc>
      </w:tr>
      <w:tr>
        <w:tc>
          <w:tcPr>
            <w:tcW w:type="dxa" w:w="31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Completed items disappeared</w:t>
            </w:r>
          </w:p>
        </w:tc>
        <w:tc>
          <w:tcPr>
            <w:tcW w:type="dxa" w:w="62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Choose Show Completed.</w:t>
            </w:r>
          </w:p>
        </w:tc>
      </w:tr>
      <w:tr>
        <w:tc>
          <w:tcPr>
            <w:tcW w:type="dxa" w:w="3100"/>
            <w:vAlign w:val="center"/>
            <w:tcMar>
              <w:top w:w="80" w:type="dxa"/>
              <w:start w:w="120" w:type="dxa"/>
              <w:bottom w:w="80" w:type="dxa"/>
              <w:end w:w="120" w:type="dxa"/>
            </w:tcMar>
          </w:tcPr>
          <w:p>
            <w:pPr>
              <w:spacing w:after="0" w:line="264" w:lineRule="auto"/>
            </w:pPr>
            <w:r>
              <w:rPr>
                <w:rFonts w:ascii="Aptos" w:hAnsi="Aptos"/>
                <w:b w:val="0"/>
                <w:i w:val="0"/>
                <w:color w:val="1F2937"/>
                <w:sz w:val="19"/>
              </w:rPr>
              <w:t>Import changed everything</w:t>
            </w:r>
          </w:p>
        </w:tc>
        <w:tc>
          <w:tcPr>
            <w:tcW w:type="dxa" w:w="6260"/>
            <w:vAlign w:val="center"/>
            <w:tcMar>
              <w:top w:w="80" w:type="dxa"/>
              <w:start w:w="120" w:type="dxa"/>
              <w:bottom w:w="80" w:type="dxa"/>
              <w:end w:w="120" w:type="dxa"/>
            </w:tcMar>
          </w:tcPr>
          <w:p>
            <w:pPr>
              <w:spacing w:after="0" w:line="264" w:lineRule="auto"/>
            </w:pPr>
            <w:r>
              <w:rPr>
                <w:rFonts w:ascii="Aptos" w:hAnsi="Aptos"/>
                <w:b w:val="0"/>
                <w:i w:val="0"/>
                <w:color w:val="1F2937"/>
                <w:sz w:val="19"/>
              </w:rPr>
              <w:t>Reopen a recent exported backup.</w:t>
            </w:r>
          </w:p>
        </w:tc>
      </w:tr>
    </w:tbl>
    <w:p>
      <w:pPr>
        <w:spacing w:after="40"/>
      </w:pPr>
    </w:p>
    <w:p>
      <w:r>
        <w:br w:type="page"/>
      </w:r>
    </w:p>
    <w:p>
      <w:pPr>
        <w:pStyle w:val="Heading1"/>
        <w:keepNext/>
      </w:pPr>
      <w:r>
        <w:t>9. Command and Status Reference</w:t>
      </w:r>
    </w:p>
    <w:p>
      <w:pPr>
        <w:pStyle w:val="Heading2"/>
        <w:keepNext/>
      </w:pPr>
      <w:r>
        <w:t>Toolbar commands</w:t>
      </w:r>
    </w:p>
    <w:tbl>
      <w:tblPr>
        <w:tblStyle w:val="TableGrid"/>
        <w:tblW w:type="dxa" w:w="9360"/>
        <w:tblLayout w:type="fixed"/>
        <w:tblLook w:firstColumn="1" w:firstRow="1" w:lastColumn="0" w:lastRow="0" w:noHBand="0" w:noVBand="1" w:val="04A0"/>
        <w:jc w:val="left"/>
        <w:tblInd w:w="120" w:type="dxa"/>
        <w:tblInd w:w="120" w:type="dxa"/>
      </w:tblPr>
      <w:tblGrid>
        <w:gridCol w:w="3000"/>
        <w:gridCol w:w="6360"/>
      </w:tblGrid>
      <w:tr>
        <w:tc>
          <w:tcPr>
            <w:tcW w:type="dxa" w:w="3000"/>
            <w:vAlign w:val="center"/>
            <w:tcMar>
              <w:top w:w="80" w:type="dxa"/>
              <w:start w:w="120" w:type="dxa"/>
              <w:bottom w:w="80" w:type="dxa"/>
              <w:end w:w="120" w:type="dxa"/>
            </w:tcMar>
            <w:shd w:fill="051E39"/>
          </w:tcPr>
          <w:p>
            <w:pPr>
              <w:spacing w:after="0"/>
            </w:pPr>
            <w:r>
              <w:rPr>
                <w:rFonts w:ascii="Aptos" w:hAnsi="Aptos"/>
                <w:b/>
                <w:i w:val="0"/>
                <w:color w:val="FFFFFF"/>
                <w:sz w:val="20"/>
              </w:rPr>
              <w:t>Command</w:t>
            </w:r>
          </w:p>
        </w:tc>
        <w:tc>
          <w:tcPr>
            <w:tcW w:type="dxa" w:w="6360"/>
            <w:vAlign w:val="center"/>
            <w:tcMar>
              <w:top w:w="80" w:type="dxa"/>
              <w:start w:w="120" w:type="dxa"/>
              <w:bottom w:w="80" w:type="dxa"/>
              <w:end w:w="120" w:type="dxa"/>
            </w:tcMar>
            <w:shd w:fill="051E39"/>
          </w:tcPr>
          <w:p>
            <w:pPr>
              <w:spacing w:after="0"/>
            </w:pPr>
            <w:r>
              <w:rPr>
                <w:rFonts w:ascii="Aptos" w:hAnsi="Aptos"/>
                <w:b/>
                <w:i w:val="0"/>
                <w:color w:val="FFFFFF"/>
                <w:sz w:val="20"/>
              </w:rPr>
              <w:t>Summary</w:t>
            </w:r>
          </w:p>
        </w:tc>
      </w:tr>
      <w:tr>
        <w:tc>
          <w:tcPr>
            <w:tcW w:type="dxa" w:w="3000"/>
            <w:vAlign w:val="center"/>
            <w:tcMar>
              <w:top w:w="80" w:type="dxa"/>
              <w:start w:w="120" w:type="dxa"/>
              <w:bottom w:w="80" w:type="dxa"/>
              <w:end w:w="120" w:type="dxa"/>
            </w:tcMar>
          </w:tcPr>
          <w:p>
            <w:pPr>
              <w:spacing w:after="0" w:line="264" w:lineRule="auto"/>
            </w:pPr>
            <w:r>
              <w:rPr>
                <w:rFonts w:ascii="Aptos" w:hAnsi="Aptos"/>
                <w:b w:val="0"/>
                <w:i w:val="0"/>
                <w:color w:val="1F2937"/>
                <w:sz w:val="19"/>
              </w:rPr>
              <w:t>Project Mode / To-Do Mode</w:t>
            </w:r>
          </w:p>
        </w:tc>
        <w:tc>
          <w:tcPr>
            <w:tcW w:type="dxa" w:w="6360"/>
            <w:vAlign w:val="center"/>
            <w:tcMar>
              <w:top w:w="80" w:type="dxa"/>
              <w:start w:w="120" w:type="dxa"/>
              <w:bottom w:w="80" w:type="dxa"/>
              <w:end w:w="120" w:type="dxa"/>
            </w:tcMar>
          </w:tcPr>
          <w:p>
            <w:pPr>
              <w:spacing w:after="0" w:line="264" w:lineRule="auto"/>
            </w:pPr>
            <w:r>
              <w:rPr>
                <w:rFonts w:ascii="Aptos" w:hAnsi="Aptos"/>
                <w:b w:val="0"/>
                <w:i w:val="0"/>
                <w:color w:val="1F2937"/>
                <w:sz w:val="19"/>
              </w:rPr>
              <w:t>Switch hierarchy and actionable views.</w:t>
            </w:r>
          </w:p>
        </w:tc>
      </w:tr>
      <w:tr>
        <w:tc>
          <w:tcPr>
            <w:tcW w:type="dxa" w:w="30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 Add Project</w:t>
            </w:r>
          </w:p>
        </w:tc>
        <w:tc>
          <w:tcPr>
            <w:tcW w:type="dxa" w:w="63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Create a top-level project.</w:t>
            </w:r>
          </w:p>
        </w:tc>
      </w:tr>
      <w:tr>
        <w:tc>
          <w:tcPr>
            <w:tcW w:type="dxa" w:w="3000"/>
            <w:vAlign w:val="center"/>
            <w:tcMar>
              <w:top w:w="80" w:type="dxa"/>
              <w:start w:w="120" w:type="dxa"/>
              <w:bottom w:w="80" w:type="dxa"/>
              <w:end w:w="120" w:type="dxa"/>
            </w:tcMar>
          </w:tcPr>
          <w:p>
            <w:pPr>
              <w:spacing w:after="0" w:line="264" w:lineRule="auto"/>
            </w:pPr>
            <w:r>
              <w:rPr>
                <w:rFonts w:ascii="Aptos" w:hAnsi="Aptos"/>
                <w:b w:val="0"/>
                <w:i w:val="0"/>
                <w:color w:val="1F2937"/>
                <w:sz w:val="19"/>
              </w:rPr>
              <w:t>Paste Import</w:t>
            </w:r>
          </w:p>
        </w:tc>
        <w:tc>
          <w:tcPr>
            <w:tcW w:type="dxa" w:w="6360"/>
            <w:vAlign w:val="center"/>
            <w:tcMar>
              <w:top w:w="80" w:type="dxa"/>
              <w:start w:w="120" w:type="dxa"/>
              <w:bottom w:w="80" w:type="dxa"/>
              <w:end w:w="120" w:type="dxa"/>
            </w:tcMar>
          </w:tcPr>
          <w:p>
            <w:pPr>
              <w:spacing w:after="0" w:line="264" w:lineRule="auto"/>
            </w:pPr>
            <w:r>
              <w:rPr>
                <w:rFonts w:ascii="Aptos" w:hAnsi="Aptos"/>
                <w:b w:val="0"/>
                <w:i w:val="0"/>
                <w:color w:val="1F2937"/>
                <w:sz w:val="19"/>
              </w:rPr>
              <w:t>Create hierarchy from outline text.</w:t>
            </w:r>
          </w:p>
        </w:tc>
      </w:tr>
      <w:tr>
        <w:tc>
          <w:tcPr>
            <w:tcW w:type="dxa" w:w="30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Weekly Review</w:t>
            </w:r>
          </w:p>
        </w:tc>
        <w:tc>
          <w:tcPr>
            <w:tcW w:type="dxa" w:w="63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Group active and reviewable work by status.</w:t>
            </w:r>
          </w:p>
        </w:tc>
      </w:tr>
      <w:tr>
        <w:tc>
          <w:tcPr>
            <w:tcW w:type="dxa" w:w="3000"/>
            <w:vAlign w:val="center"/>
            <w:tcMar>
              <w:top w:w="80" w:type="dxa"/>
              <w:start w:w="120" w:type="dxa"/>
              <w:bottom w:w="80" w:type="dxa"/>
              <w:end w:w="120" w:type="dxa"/>
            </w:tcMar>
          </w:tcPr>
          <w:p>
            <w:pPr>
              <w:spacing w:after="0" w:line="264" w:lineRule="auto"/>
            </w:pPr>
            <w:r>
              <w:rPr>
                <w:rFonts w:ascii="Aptos" w:hAnsi="Aptos"/>
                <w:b w:val="0"/>
                <w:i w:val="0"/>
                <w:color w:val="1F2937"/>
                <w:sz w:val="19"/>
              </w:rPr>
              <w:t>Briefing Report</w:t>
            </w:r>
          </w:p>
        </w:tc>
        <w:tc>
          <w:tcPr>
            <w:tcW w:type="dxa" w:w="6360"/>
            <w:vAlign w:val="center"/>
            <w:tcMar>
              <w:top w:w="80" w:type="dxa"/>
              <w:start w:w="120" w:type="dxa"/>
              <w:bottom w:w="80" w:type="dxa"/>
              <w:end w:w="120" w:type="dxa"/>
            </w:tcMar>
          </w:tcPr>
          <w:p>
            <w:pPr>
              <w:spacing w:after="0" w:line="264" w:lineRule="auto"/>
            </w:pPr>
            <w:r>
              <w:rPr>
                <w:rFonts w:ascii="Aptos" w:hAnsi="Aptos"/>
                <w:b w:val="0"/>
                <w:i w:val="0"/>
                <w:color w:val="1F2937"/>
                <w:sz w:val="19"/>
              </w:rPr>
              <w:t>List Done - To Brief items.</w:t>
            </w:r>
          </w:p>
        </w:tc>
      </w:tr>
      <w:tr>
        <w:tc>
          <w:tcPr>
            <w:tcW w:type="dxa" w:w="30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Close Briefed</w:t>
            </w:r>
          </w:p>
        </w:tc>
        <w:tc>
          <w:tcPr>
            <w:tcW w:type="dxa" w:w="63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Change all Done - To Brief items to Complete.</w:t>
            </w:r>
          </w:p>
        </w:tc>
      </w:tr>
      <w:tr>
        <w:tc>
          <w:tcPr>
            <w:tcW w:type="dxa" w:w="3000"/>
            <w:vAlign w:val="center"/>
            <w:tcMar>
              <w:top w:w="80" w:type="dxa"/>
              <w:start w:w="120" w:type="dxa"/>
              <w:bottom w:w="80" w:type="dxa"/>
              <w:end w:w="120" w:type="dxa"/>
            </w:tcMar>
          </w:tcPr>
          <w:p>
            <w:pPr>
              <w:spacing w:after="0" w:line="264" w:lineRule="auto"/>
            </w:pPr>
            <w:r>
              <w:rPr>
                <w:rFonts w:ascii="Aptos" w:hAnsi="Aptos"/>
                <w:b w:val="0"/>
                <w:i w:val="0"/>
                <w:color w:val="1F2937"/>
                <w:sz w:val="19"/>
              </w:rPr>
              <w:t>Export Outline</w:t>
            </w:r>
          </w:p>
        </w:tc>
        <w:tc>
          <w:tcPr>
            <w:tcW w:type="dxa" w:w="6360"/>
            <w:vAlign w:val="center"/>
            <w:tcMar>
              <w:top w:w="80" w:type="dxa"/>
              <w:start w:w="120" w:type="dxa"/>
              <w:bottom w:w="80" w:type="dxa"/>
              <w:end w:w="120" w:type="dxa"/>
            </w:tcMar>
          </w:tcPr>
          <w:p>
            <w:pPr>
              <w:spacing w:after="0" w:line="264" w:lineRule="auto"/>
            </w:pPr>
            <w:r>
              <w:rPr>
                <w:rFonts w:ascii="Aptos" w:hAnsi="Aptos"/>
                <w:b w:val="0"/>
                <w:i w:val="0"/>
                <w:color w:val="1F2937"/>
                <w:sz w:val="19"/>
              </w:rPr>
              <w:t>Produce a text outline in a report window.</w:t>
            </w:r>
          </w:p>
        </w:tc>
      </w:tr>
      <w:tr>
        <w:tc>
          <w:tcPr>
            <w:tcW w:type="dxa" w:w="30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Export JSON / Import JSON</w:t>
            </w:r>
          </w:p>
        </w:tc>
        <w:tc>
          <w:tcPr>
            <w:tcW w:type="dxa" w:w="63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Back up or replace Taskivo data.</w:t>
            </w:r>
          </w:p>
        </w:tc>
      </w:tr>
      <w:tr>
        <w:tc>
          <w:tcPr>
            <w:tcW w:type="dxa" w:w="3000"/>
            <w:vAlign w:val="center"/>
            <w:tcMar>
              <w:top w:w="80" w:type="dxa"/>
              <w:start w:w="120" w:type="dxa"/>
              <w:bottom w:w="80" w:type="dxa"/>
              <w:end w:w="120" w:type="dxa"/>
            </w:tcMar>
          </w:tcPr>
          <w:p>
            <w:pPr>
              <w:spacing w:after="0" w:line="264" w:lineRule="auto"/>
            </w:pPr>
            <w:r>
              <w:rPr>
                <w:rFonts w:ascii="Aptos" w:hAnsi="Aptos"/>
                <w:b w:val="0"/>
                <w:i w:val="0"/>
                <w:color w:val="1F2937"/>
                <w:sz w:val="19"/>
              </w:rPr>
              <w:t>Sample</w:t>
            </w:r>
          </w:p>
        </w:tc>
        <w:tc>
          <w:tcPr>
            <w:tcW w:type="dxa" w:w="6360"/>
            <w:vAlign w:val="center"/>
            <w:tcMar>
              <w:top w:w="80" w:type="dxa"/>
              <w:start w:w="120" w:type="dxa"/>
              <w:bottom w:w="80" w:type="dxa"/>
              <w:end w:w="120" w:type="dxa"/>
            </w:tcMar>
          </w:tcPr>
          <w:p>
            <w:pPr>
              <w:spacing w:after="0" w:line="264" w:lineRule="auto"/>
            </w:pPr>
            <w:r>
              <w:rPr>
                <w:rFonts w:ascii="Aptos" w:hAnsi="Aptos"/>
                <w:b w:val="0"/>
                <w:i w:val="0"/>
                <w:color w:val="1F2937"/>
                <w:sz w:val="19"/>
              </w:rPr>
              <w:t>Load demonstration data.</w:t>
            </w:r>
          </w:p>
        </w:tc>
      </w:tr>
      <w:tr>
        <w:tc>
          <w:tcPr>
            <w:tcW w:type="dxa" w:w="300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Reset</w:t>
            </w:r>
          </w:p>
        </w:tc>
        <w:tc>
          <w:tcPr>
            <w:tcW w:type="dxa" w:w="6360"/>
            <w:shd w:fill="EEF3F8"/>
            <w:vAlign w:val="center"/>
            <w:tcMar>
              <w:top w:w="80" w:type="dxa"/>
              <w:start w:w="120" w:type="dxa"/>
              <w:bottom w:w="80" w:type="dxa"/>
              <w:end w:w="120" w:type="dxa"/>
            </w:tcMar>
          </w:tcPr>
          <w:p>
            <w:pPr>
              <w:spacing w:after="0" w:line="264" w:lineRule="auto"/>
            </w:pPr>
            <w:r>
              <w:rPr>
                <w:rFonts w:ascii="Aptos" w:hAnsi="Aptos"/>
                <w:b w:val="0"/>
                <w:i w:val="0"/>
                <w:color w:val="1F2937"/>
                <w:sz w:val="19"/>
              </w:rPr>
              <w:t>Erase browser-stored Taskivo data after confirmation.</w:t>
            </w:r>
          </w:p>
        </w:tc>
      </w:tr>
    </w:tbl>
    <w:p>
      <w:pPr>
        <w:spacing w:after="40"/>
      </w:pPr>
    </w:p>
    <w:p>
      <w:pPr>
        <w:pStyle w:val="Heading2"/>
        <w:keepNext/>
      </w:pPr>
      <w:r>
        <w:t>Status transitions</w:t>
      </w:r>
    </w:p>
    <w:p>
      <w:pPr>
        <w:spacing w:before="0" w:after="120" w:line="300" w:lineRule="auto"/>
      </w:pPr>
      <w:r>
        <w:rPr>
          <w:rFonts w:ascii="Aptos" w:hAnsi="Aptos"/>
          <w:b w:val="0"/>
          <w:i w:val="0"/>
          <w:color w:val="1F2937"/>
          <w:sz w:val="22"/>
        </w:rPr>
        <w:t>Taskivo does not enforce a rigid sequence. You may choose any status directly. A common workflow is Not Started → Next Action → In Work → Done - To Brief → Complete. Use Blocked or Monitoring whenever the work is not currently actionable.</w:t>
      </w:r>
    </w:p>
    <w:p>
      <w:pPr>
        <w:pStyle w:val="Heading2"/>
        <w:keepNext/>
      </w:pPr>
      <w:r>
        <w:t>Version notes</w:t>
      </w:r>
    </w:p>
    <w:p>
      <w:pPr>
        <w:spacing w:before="0" w:after="120" w:line="300" w:lineRule="auto"/>
      </w:pPr>
      <w:r>
        <w:rPr>
          <w:rFonts w:ascii="Aptos" w:hAnsi="Aptos"/>
          <w:b w:val="0"/>
          <w:i w:val="0"/>
          <w:color w:val="1F2937"/>
          <w:sz w:val="22"/>
        </w:rPr>
        <w:t>This manual describes Taskivo 1.31.1. Older JSON data is normalized when opened: Closed becomes Complete, and Done / To Brief becomes Done - To Brief.</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ptos" w:hAnsi="Aptos"/>
        <w:b w:val="0"/>
        <w:i w:val="0"/>
        <w:color w:val="5F6875"/>
        <w:sz w:val="18"/>
      </w:rPr>
      <w:t xml:space="preserve">Page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
      <w:rPr>
        <w:rFonts w:ascii="Aptos" w:hAnsi="Aptos"/>
        <w:b/>
        <w:i w:val="0"/>
        <w:color w:val="B39051"/>
        <w:sz w:val="18"/>
      </w:rPr>
      <w:t>TASKIVO USER MANUAL</w:t>
    </w:r>
    <w:r>
      <w:rPr>
        <w:rFonts w:ascii="Aptos" w:hAnsi="Aptos"/>
        <w:b w:val="0"/>
        <w:i w:val="0"/>
        <w:color w:val="5F6875"/>
        <w:sz w:val="18"/>
      </w:rPr>
      <w:t xml:space="preserve">     VERSION 1.31.1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Aptos" w:hAnsi="Aptos"/>
      <w:color w:val="1F293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ptos" w:hAnsi="Aptos"/>
      <w:b/>
      <w:bCs/>
      <w:color w:val="051E39"/>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ptos" w:hAnsi="Aptos"/>
      <w:b/>
      <w:bCs/>
      <w:color w:val="244F7A"/>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w:hAnsi="Aptos"/>
      <w:b/>
      <w:bCs/>
      <w:color w:val="244F7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Taskivo v1.31.1 User Manual</dc:title>
  <dc:subject>Complete user manual for Taskivo version 1.31.1</dc:subject>
  <dc:creator>Steven Davis</dc:creator>
  <cp:keywords>Taskivo, task management, project management, user manual</cp:keywords>
  <dc:description>Copyright © 2026 Steven Davis. All rights reserved.</dc:description>
  <cp:lastModifiedBy/>
  <cp:revision>1</cp:revision>
  <dcterms:created xsi:type="dcterms:W3CDTF">2013-12-23T23:15:00Z</dcterms:created>
  <dcterms:modified xsi:type="dcterms:W3CDTF">2013-12-23T23:15:00Z</dcterms:modified>
  <cp:category/>
</cp:coreProperties>
</file>