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Kenites: Abraham’s Forgotten Faithful Descendants</w:t>
      </w:r>
    </w:p>
    <w:p>
      <w:pPr>
        <w:pStyle w:val="Subtitle"/>
      </w:pPr>
      <w:r>
        <w:t xml:space="preserve">Published August 5, 2026</w:t>
      </w:r>
    </w:p>
    <w:p>
      <w:pPr>
        <w:pStyle w:val="Heading2"/>
      </w:pPr>
      <w:r>
        <w:t xml:space="preserve">The Kenites: Abraham’s Forgotten Faithful Descendants</w:t>
      </w:r>
    </w:p>
    <w:p>
      <w:pPr>
        <w:pStyle w:val="Normal"/>
      </w:pPr>
      <w:r>
        <w:t xml:space="preserve">One of the common assumptions Christians make when reading the Old Testament is that all of God’s faithful servants belonged to the nation of Israel. The Scriptures, however, present a broader and more fascinating picture.</w:t>
      </w:r>
    </w:p>
    <w:p>
      <w:pPr>
        <w:pStyle w:val="Normal"/>
      </w:pPr>
      <w:r>
        <w:t xml:space="preserve">Long before the Gospel was proclaimed to the Gentiles, God preserved faithful worshipers outside the line of Jacob. Among the most remarkable of these were the Kenites. Although they never became one of the twelve tribes of Israel, they were descendants of Abraham, faithful worshipers of the LORD, trusted allies of Israel, and, on several occasions, examples of faithfulness to God’s own covenant people.</w:t>
      </w:r>
    </w:p>
    <w:p>
      <w:pPr>
        <w:pStyle w:val="Normal"/>
      </w:pPr>
      <w:r>
        <w:t xml:space="preserve">Their story deserves far more attention than it usually receives.</w:t>
      </w:r>
    </w:p>
    <w:p>
      <w:pPr>
        <w:pStyle w:val="Heading2"/>
      </w:pPr>
      <w:r>
        <w:t xml:space="preserve">Who Were the Kenites?</w:t>
      </w:r>
    </w:p>
    <w:p>
      <w:pPr>
        <w:pStyle w:val="Normal"/>
      </w:pPr>
      <w:r>
        <w:t xml:space="preserve">The Kenites were not Israelites, but neither were they unrelated foreigners.</w:t>
      </w:r>
    </w:p>
    <w:p>
      <w:pPr>
        <w:pStyle w:val="Normal"/>
      </w:pPr>
      <w:r>
        <w:t xml:space="preserve">After Sarah’s death, Abraham married Keturah, who bore him six sons, including Midian (Genesis 25:1–4). Moses’ father-in-law, Jethro, is repeatedly identified as “the priest of Midian” (Exodus 2:16; 3:1; 18:1). Later, the descendants of Moses’ father-in-law are identified as Kenites (Judges 1:16).</w:t>
      </w:r>
    </w:p>
    <w:p>
      <w:pPr>
        <w:pStyle w:val="Normal"/>
      </w:pPr>
      <w:r>
        <w:t xml:space="preserve">Taken together, these passages strongly suggest that the Kenites associated with Jethro were a clan within the Midianites. They were therefore descendants of Abraham through Keturah rather than through Sarah.</w:t>
      </w:r>
    </w:p>
    <w:p>
      <w:pPr>
        <w:pStyle w:val="Normal"/>
      </w:pPr>
      <w:r>
        <w:t xml:space="preserve">This distinction is important.</w:t>
      </w:r>
    </w:p>
    <w:p>
      <w:pPr>
        <w:pStyle w:val="Normal"/>
      </w:pPr>
      <w:r>
        <w:t xml:space="preserve">The Israelites descended from Abraham through Isaac and Jacob. The Kenites descended from Abraham through Midian. They were distant relatives of Israel, but they were not members of the covenant nation.</w:t>
      </w:r>
    </w:p>
    <w:p>
      <w:pPr>
        <w:pStyle w:val="Heading2"/>
      </w:pPr>
      <w:r>
        <w:t xml:space="preserve">How Did the Kenites Know the LORD?</w:t>
      </w:r>
    </w:p>
    <w:p>
      <w:pPr>
        <w:pStyle w:val="Normal"/>
      </w:pPr>
      <w:r>
        <w:t xml:space="preserve">At first glance, it may seem surprising that Jethro appears in Scripture as a priest of the true God. Yet the biblical evidence points toward a natural explanation.</w:t>
      </w:r>
    </w:p>
    <w:p>
      <w:pPr>
        <w:pStyle w:val="Normal"/>
      </w:pPr>
      <w:r>
        <w:t xml:space="preserve">God declared concerning Abraham:</w:t>
      </w:r>
    </w:p>
    <w:p>
      <w:pPr>
        <w:pStyle w:val="Quote"/>
      </w:pPr>
      <w:r>
        <w:t xml:space="preserve">“For I have known him, to the end that he may command his children and his household after him, that they may keep the way of the LORD, to do righteousness and justice…” (Genesis 18:19, WEB)</w:t>
      </w:r>
    </w:p>
    <w:p>
      <w:pPr>
        <w:pStyle w:val="Normal"/>
      </w:pPr>
      <w:r>
        <w:t xml:space="preserve">Notice that God speaks of Abraham’s children, not merely Isaac. Abraham’s calling included instructing his household in the worship and ways of the LORD.</w:t>
      </w:r>
    </w:p>
    <w:p>
      <w:pPr>
        <w:pStyle w:val="Normal"/>
      </w:pPr>
      <w:r>
        <w:t xml:space="preserve">The chronology reinforces this conclusion. Abraham lived to be 175 years old (Genesis 25:7), many years after the birth of Midian. It would be difficult to imagine Abraham faithfully instructing Isaac while neglecting his other sons, especially in light of God’s own description of Abraham’s calling.</w:t>
      </w:r>
    </w:p>
    <w:p>
      <w:pPr>
        <w:pStyle w:val="Normal"/>
      </w:pPr>
      <w:r>
        <w:t xml:space="preserve">Scripture does not explicitly state that Abraham taught Midian the worship of the true God. Nevertheless, it is a reasonable inference from both Genesis 18:19 and the biblical chronology.</w:t>
      </w:r>
    </w:p>
    <w:p>
      <w:pPr>
        <w:pStyle w:val="Normal"/>
      </w:pPr>
      <w:r>
        <w:t xml:space="preserve">If this understanding is correct, then Jethro’s knowledge of the LORD was not something newly acquired during the Exodus. Rather, it represented the preservation of the patriarchal faith within one branch of Abraham’s family.</w:t>
      </w:r>
    </w:p>
    <w:p>
      <w:pPr>
        <w:pStyle w:val="Normal"/>
      </w:pPr>
      <w:r>
        <w:t xml:space="preserve">Many of Abraham’s descendants eventually drifted into idolatry. The Kenites appear to have been a remarkable exception.</w:t>
      </w:r>
    </w:p>
    <w:p>
      <w:pPr>
        <w:pStyle w:val="Heading2"/>
      </w:pPr>
      <w:r>
        <w:t xml:space="preserve">Jethro: Israel’s First Teacher After the Exodus</w:t>
      </w:r>
    </w:p>
    <w:p>
      <w:pPr>
        <w:pStyle w:val="Normal"/>
      </w:pPr>
      <w:r>
        <w:t xml:space="preserve">Many readers remember Jethro simply as Moses’ father-in-law. Scripture presents him as much more.</w:t>
      </w:r>
    </w:p>
    <w:p>
      <w:pPr>
        <w:pStyle w:val="Normal"/>
      </w:pPr>
      <w:r>
        <w:t xml:space="preserve">When Moses fled Egypt, Jethro welcomed him into his household, gave him his daughter Zipporah in marriage, and entrusted Moses with his flocks (Exodus 2:15–22).</w:t>
      </w:r>
    </w:p>
    <w:p>
      <w:pPr>
        <w:pStyle w:val="Normal"/>
      </w:pPr>
      <w:r>
        <w:t xml:space="preserve">After the Exodus, Jethro came to meet Moses in the wilderness (Exodus 18:1–6). Moses recounted everything the LORD had done for Israel (Exodus 18:8).</w:t>
      </w:r>
    </w:p>
    <w:p>
      <w:pPr>
        <w:pStyle w:val="Normal"/>
      </w:pPr>
      <w:r>
        <w:t xml:space="preserve">Jethro responded:</w:t>
      </w:r>
    </w:p>
    <w:p>
      <w:pPr>
        <w:pStyle w:val="Quote"/>
      </w:pPr>
      <w:r>
        <w:t xml:space="preserve">“Blessed be the LORD, who has delivered you out of the hand of the Egyptians, and out of the hand of Pharaoh… Now I know that the LORD is greater than all gods…” (Exodus 18:10–11, WEB)</w:t>
      </w:r>
    </w:p>
    <w:p>
      <w:pPr>
        <w:pStyle w:val="Normal"/>
      </w:pPr>
      <w:r>
        <w:t xml:space="preserve">He then offered burnt offerings and sacrifices to God.</w:t>
      </w:r>
    </w:p>
    <w:p>
      <w:pPr>
        <w:pStyle w:val="Normal"/>
      </w:pPr>
      <w:r>
        <w:t xml:space="preserve">Scripture continues:</w:t>
      </w:r>
    </w:p>
    <w:p>
      <w:pPr>
        <w:pStyle w:val="Quote"/>
      </w:pPr>
      <w:r>
        <w:t xml:space="preserve">“Aaron came with all the elders of Israel, to eat bread with Moses’ father-in-law before God.” (Exodus 18:12, WEB)</w:t>
      </w:r>
    </w:p>
    <w:p>
      <w:pPr>
        <w:pStyle w:val="Normal"/>
      </w:pPr>
      <w:r>
        <w:t xml:space="preserve">This passage deserves careful attention.</w:t>
      </w:r>
    </w:p>
    <w:p>
      <w:pPr>
        <w:pStyle w:val="Normal"/>
      </w:pPr>
      <w:r>
        <w:t xml:space="preserve">It occurs before the Tabernacle was erected, before the Levitical priesthood began its ministry, and before Israel’s sacrificial system was fully established.</w:t>
      </w:r>
    </w:p>
    <w:p>
      <w:pPr>
        <w:pStyle w:val="Normal"/>
      </w:pPr>
      <w:r>
        <w:t xml:space="preserve">Jethro is not portrayed as a pagan learning to worship the LORD for the first time. Instead, he appears as an established priest whose worship is accepted, whose sacrifices are offered before God, and with whom Aaron and the elders of Israel share a covenant meal.</w:t>
      </w:r>
    </w:p>
    <w:p>
      <w:pPr>
        <w:pStyle w:val="Normal"/>
      </w:pPr>
      <w:r>
        <w:t xml:space="preserve">Immediately afterward, Jethro observed Moses attempting to judge every dispute among the Israelites by himself.</w:t>
      </w:r>
    </w:p>
    <w:p>
      <w:pPr>
        <w:pStyle w:val="Normal"/>
      </w:pPr>
      <w:r>
        <w:t xml:space="preserve">He wisely advised Moses to appoint capable men over thousands, hundreds, fifties, and tens to share the burden of governing the nation (Exodus 18:13–23).</w:t>
      </w:r>
    </w:p>
    <w:p>
      <w:pPr>
        <w:pStyle w:val="Normal"/>
      </w:pPr>
      <w:r>
        <w:t xml:space="preserve">Moses accepted the advice without hesitation and implemented it throughout Israel (Exodus 18:24–26).</w:t>
      </w:r>
    </w:p>
    <w:p>
      <w:pPr>
        <w:pStyle w:val="Normal"/>
      </w:pPr>
      <w:r>
        <w:t xml:space="preserve">It is remarkable that one of Israel’s first great teachers after the Exodus was not an Israelite at all.</w:t>
      </w:r>
    </w:p>
    <w:p>
      <w:pPr>
        <w:pStyle w:val="Heading2"/>
      </w:pPr>
      <w:r>
        <w:t xml:space="preserve">The Kenites Join Israel</w:t>
      </w:r>
    </w:p>
    <w:p>
      <w:pPr>
        <w:pStyle w:val="Normal"/>
      </w:pPr>
      <w:r>
        <w:t xml:space="preserve">When Israel prepared to depart from Mount Sinai, Moses invited Hobab, a member of Jethro’s family, to accompany the Israelites:</w:t>
      </w:r>
    </w:p>
    <w:p>
      <w:pPr>
        <w:pStyle w:val="Quote"/>
      </w:pPr>
      <w:r>
        <w:t xml:space="preserve">“Come with us, and we will treat you well; for the LORD has spoken good concerning Israel.” (Numbers 10:29, WEB)</w:t>
      </w:r>
    </w:p>
    <w:p>
      <w:pPr>
        <w:pStyle w:val="Normal"/>
      </w:pPr>
      <w:r>
        <w:t xml:space="preserve">Although the immediate outcome of the conversation is not explicitly recorded (Numbers 10:29–32), later Scripture makes the answer clear.</w:t>
      </w:r>
    </w:p>
    <w:p>
      <w:pPr>
        <w:pStyle w:val="Quote"/>
      </w:pPr>
      <w:r>
        <w:t xml:space="preserve">“The children of the Kenite, Moses’ brother-in-law, went up out of the city of palm trees with the children of Judah…” (Judges 1:16, WEB)</w:t>
      </w:r>
    </w:p>
    <w:p>
      <w:pPr>
        <w:pStyle w:val="Normal"/>
      </w:pPr>
      <w:r>
        <w:t xml:space="preserve">The Kenites settled among the tribe of Judah while retaining their own identity (Judges 4:11; 1 Samuel 15:6). They lived with Israel, but they never became one of the twelve tribes.</w:t>
      </w:r>
    </w:p>
    <w:p>
      <w:pPr>
        <w:pStyle w:val="Heading2"/>
      </w:pPr>
      <w:r>
        <w:t xml:space="preserve">Jael: A Kenite Heroine</w:t>
      </w:r>
    </w:p>
    <w:p>
      <w:pPr>
        <w:pStyle w:val="Normal"/>
      </w:pPr>
      <w:r>
        <w:t xml:space="preserve">One of the great heroes of the Book of Judges was a Kenite woman.</w:t>
      </w:r>
    </w:p>
    <w:p>
      <w:pPr>
        <w:pStyle w:val="Normal"/>
      </w:pPr>
      <w:r>
        <w:t xml:space="preserve">Jael, the wife of Heber the Kenite, appears during Israel’s conflict with the Canaanite king Jabin and his commander Sisera (Judges 4).</w:t>
      </w:r>
    </w:p>
    <w:p>
      <w:pPr>
        <w:pStyle w:val="Normal"/>
      </w:pPr>
      <w:r>
        <w:t xml:space="preserve">After Sisera fled the battlefield, he sought refuge in Jael’s tent.</w:t>
      </w:r>
    </w:p>
    <w:p>
      <w:pPr>
        <w:pStyle w:val="Normal"/>
      </w:pPr>
      <w:r>
        <w:t xml:space="preserve">Instead of protecting Israel’s enemy, Jael courageously killed Sisera, bringing Deborah’s prophecy to fulfillment (Judges 4:17–24).</w:t>
      </w:r>
    </w:p>
    <w:p>
      <w:pPr>
        <w:pStyle w:val="Normal"/>
      </w:pPr>
      <w:r>
        <w:t xml:space="preserve">Deborah later praised her in song:</w:t>
      </w:r>
    </w:p>
    <w:p>
      <w:pPr>
        <w:pStyle w:val="Quote"/>
      </w:pPr>
      <w:r>
        <w:t xml:space="preserve">“Jael shall be blessed above women, the wife of Heber the Kenite; blessed shall she be above women in the tent.” (Judges 5:24, WEB)</w:t>
      </w:r>
    </w:p>
    <w:p>
      <w:pPr>
        <w:pStyle w:val="Normal"/>
      </w:pPr>
      <w:r>
        <w:t xml:space="preserve">Once again, Scripture presents a Kenite as an instrument through whom God delivered His people.</w:t>
      </w:r>
    </w:p>
    <w:p>
      <w:pPr>
        <w:pStyle w:val="Heading2"/>
      </w:pPr>
      <w:r>
        <w:t xml:space="preserve">Saul Remembers the Kindness of the Kenites</w:t>
      </w:r>
    </w:p>
    <w:p>
      <w:pPr>
        <w:pStyle w:val="Normal"/>
      </w:pPr>
      <w:r>
        <w:t xml:space="preserve">Centuries after the Exodus, King Saul prepared to attack the Amalekites.</w:t>
      </w:r>
    </w:p>
    <w:p>
      <w:pPr>
        <w:pStyle w:val="Normal"/>
      </w:pPr>
      <w:r>
        <w:t xml:space="preserve">Before doing so, he warned the Kenites:</w:t>
      </w:r>
    </w:p>
    <w:p>
      <w:pPr>
        <w:pStyle w:val="Quote"/>
      </w:pPr>
      <w:r>
        <w:t xml:space="preserve">“Go, depart, go down from among the Amalekites, lest I destroy you with them; for you showed kindness to all the children of Israel when they came up out of Egypt.” (1 Samuel 15:6, WEB)</w:t>
      </w:r>
    </w:p>
    <w:p>
      <w:pPr>
        <w:pStyle w:val="Normal"/>
      </w:pPr>
      <w:r>
        <w:t xml:space="preserve">Israel had not forgotten the kindness shown by Jethro’s family during the Exodus and the wilderness journey (Exodus 18; Numbers 10:29–32).</w:t>
      </w:r>
    </w:p>
    <w:p>
      <w:pPr>
        <w:pStyle w:val="Normal"/>
      </w:pPr>
      <w:r>
        <w:t xml:space="preserve">In contrast, the Amalekites had repeatedly opposed God’s people (Exodus 17:8–16; Deuteronomy 25:17–19), and they now faced divine judgment.</w:t>
      </w:r>
    </w:p>
    <w:p>
      <w:pPr>
        <w:pStyle w:val="Heading2"/>
      </w:pPr>
      <w:r>
        <w:t xml:space="preserve">The Rechabites: Faithfulness Across Generations</w:t>
      </w:r>
    </w:p>
    <w:p>
      <w:pPr>
        <w:pStyle w:val="Normal"/>
      </w:pPr>
      <w:r>
        <w:t xml:space="preserve">The Kenites appear one final time through their descendants, the Rechabites.</w:t>
      </w:r>
    </w:p>
    <w:p>
      <w:pPr>
        <w:pStyle w:val="Normal"/>
      </w:pPr>
      <w:r>
        <w:t xml:space="preserve">According to 1 Chronicles 2:55, the Rechabites descended from the Kenites.</w:t>
      </w:r>
    </w:p>
    <w:p>
      <w:pPr>
        <w:pStyle w:val="Normal"/>
      </w:pPr>
      <w:r>
        <w:t xml:space="preserve">Their story is recorded in Jeremiah 35.</w:t>
      </w:r>
    </w:p>
    <w:p>
      <w:pPr>
        <w:pStyle w:val="Normal"/>
      </w:pPr>
      <w:r>
        <w:t xml:space="preserve">Jeremiah invited them into the Temple and offered them wine.</w:t>
      </w:r>
    </w:p>
    <w:p>
      <w:pPr>
        <w:pStyle w:val="Normal"/>
      </w:pPr>
      <w:r>
        <w:t xml:space="preserve">They respectfully refused.</w:t>
      </w:r>
    </w:p>
    <w:p>
      <w:pPr>
        <w:pStyle w:val="Normal"/>
      </w:pPr>
      <w:r>
        <w:t xml:space="preserve">For generations they had obeyed the command of their ancestor Jonadab son of Rechab, who had instructed them not to drink wine, build permanent houses, or plant vineyards (Jeremiah 35:6–10).</w:t>
      </w:r>
    </w:p>
    <w:p>
      <w:pPr>
        <w:pStyle w:val="Normal"/>
      </w:pPr>
      <w:r>
        <w:t xml:space="preserve">God used their obedience as a rebuke to Judah.</w:t>
      </w:r>
    </w:p>
    <w:p>
      <w:pPr>
        <w:pStyle w:val="Normal"/>
      </w:pPr>
      <w:r>
        <w:t xml:space="preserve">While His covenant people repeatedly ignored His commandments, the Rechabites remained faithful to the instructions handed down by their ancestor.</w:t>
      </w:r>
    </w:p>
    <w:p>
      <w:pPr>
        <w:pStyle w:val="Normal"/>
      </w:pPr>
      <w:r>
        <w:t xml:space="preserve">The LORD concluded:</w:t>
      </w:r>
    </w:p>
    <w:p>
      <w:pPr>
        <w:pStyle w:val="Quote"/>
      </w:pPr>
      <w:r>
        <w:t xml:space="preserve">“Jonadab the son of Rechab will not lack a man to stand before me forever.” (Jeremiah 35:19, WEB)</w:t>
      </w:r>
    </w:p>
    <w:p>
      <w:pPr>
        <w:pStyle w:val="Normal"/>
      </w:pPr>
      <w:r>
        <w:t xml:space="preserve">Once again, descendants of the Kenites became an example for Israel rather than the other way around.</w:t>
      </w:r>
    </w:p>
    <w:p>
      <w:pPr>
        <w:pStyle w:val="Heading2"/>
      </w:pPr>
      <w:r>
        <w:t xml:space="preserve">A Pattern Throughout Scripture</w:t>
      </w:r>
    </w:p>
    <w:p>
      <w:pPr>
        <w:pStyle w:val="Normal"/>
      </w:pPr>
      <w:r>
        <w:t xml:space="preserve">The Kenites were not unique.</w:t>
      </w:r>
    </w:p>
    <w:p>
      <w:pPr>
        <w:pStyle w:val="Normal"/>
      </w:pPr>
      <w:r>
        <w:t xml:space="preserve">Throughout the Old Testament, God preserved faithful worshipers outside the nation of Israel.</w:t>
      </w:r>
    </w:p>
    <w:p>
      <w:pPr>
        <w:pStyle w:val="Normal"/>
      </w:pPr>
      <w:r>
        <w:t xml:space="preserve">Melchizedek was “priest of God Most High” centuries before Israel existed (Genesis 14:18–20; Hebrews 7:1–10). If Job belongs to the patriarchal period—as many conservative scholars believe—he likewise represents a righteous man living outside the line of Jacob. Rahab (Joshua 2; 6:22–25), Ruth (the Book of Ruth), and Naaman (2 Kings 5) all demonstrate that genuine faith has never been limited by national boundaries.</w:t>
      </w:r>
    </w:p>
    <w:p>
      <w:pPr>
        <w:pStyle w:val="Normal"/>
      </w:pPr>
      <w:r>
        <w:t xml:space="preserve">The Kenites fit naturally into this pattern.</w:t>
      </w:r>
    </w:p>
    <w:p>
      <w:pPr>
        <w:pStyle w:val="Normal"/>
      </w:pPr>
      <w:r>
        <w:t xml:space="preserve">God’s covenant promises were entrusted to Israel, yet His knowledge was never confined exclusively to Israel.</w:t>
      </w:r>
    </w:p>
    <w:p>
      <w:pPr>
        <w:pStyle w:val="Heading2"/>
      </w:pPr>
      <w:r>
        <w:t xml:space="preserve">Lessons from the Kenites</w:t>
      </w:r>
    </w:p>
    <w:p>
      <w:pPr>
        <w:pStyle w:val="Normal"/>
      </w:pPr>
      <w:r>
        <w:t xml:space="preserve">The Kenites remind us of several important biblical truths.</w:t>
      </w:r>
    </w:p>
    <w:p>
      <w:pPr>
        <w:pStyle w:val="Normal"/>
      </w:pPr>
      <w:r>
        <w:t xml:space="preserve">First, God’s work has always extended beyond the visible boundaries of Israel. Even under the Old Covenant, faithful worshipers could be found outside the line of Jacob.</w:t>
      </w:r>
    </w:p>
    <w:p>
      <w:pPr>
        <w:pStyle w:val="Normal"/>
      </w:pPr>
      <w:r>
        <w:t xml:space="preserve">Second, faithfulness is demonstrated through obedience. Jethro faithfully worshiped the LORD, Jael courageously defended God’s people, and the Rechabites remained obedient across generations.</w:t>
      </w:r>
    </w:p>
    <w:p>
      <w:pPr>
        <w:pStyle w:val="Normal"/>
      </w:pPr>
      <w:r>
        <w:t xml:space="preserve">Third, kindness shown to God’s people is remembered. Saul’s protection of the Kenites centuries after the Exodus illustrates that acts of faithfulness can leave a legacy lasting for generations.</w:t>
      </w:r>
    </w:p>
    <w:p>
      <w:pPr>
        <w:pStyle w:val="Normal"/>
      </w:pPr>
      <w:r>
        <w:t xml:space="preserve">Finally, the Kenites foreshadow the inclusion of the nations in God’s redemptive plan. The New Testament reveals that the Gospel gathers a great multitude “out of every nation and of all tribes, peoples, and languages” (Revelation 7:9, WEB). Yet even in the Old Testament, God was already drawing faithful people to Himself from beyond the covenant nation.</w:t>
      </w:r>
    </w:p>
    <w:p>
      <w:pPr>
        <w:pStyle w:val="Heading2"/>
      </w:pPr>
      <w:r>
        <w:t xml:space="preserve">Conclusion</w:t>
      </w:r>
    </w:p>
    <w:p>
      <w:pPr>
        <w:pStyle w:val="Normal"/>
      </w:pPr>
      <w:r>
        <w:t xml:space="preserve">The Kenites occupy only a small portion of the biblical narrative, yet their contribution is remarkable.</w:t>
      </w:r>
    </w:p>
    <w:p>
      <w:pPr>
        <w:pStyle w:val="Normal"/>
      </w:pPr>
      <w:r>
        <w:t xml:space="preserve">They were descendants of Abraham through Midian. They welcomed Moses during his exile, preserved the worship of the true God, instructed Moses in wise leadership, accompanied Israel into Canaan, produced one of Israel’s great heroines, and later provided Judah with an enduring example of obedience.</w:t>
      </w:r>
    </w:p>
    <w:p>
      <w:pPr>
        <w:pStyle w:val="Normal"/>
      </w:pPr>
      <w:r>
        <w:t xml:space="preserve">Perhaps their greatest lesson is one that is easily overlooked.</w:t>
      </w:r>
    </w:p>
    <w:p>
      <w:pPr>
        <w:pStyle w:val="Normal"/>
      </w:pPr>
      <w:r>
        <w:t xml:space="preserve">When we read the Old Testament, we should not imagine that the knowledge of God existed only within the nation of Israel. God’s covenant was indeed established through Abraham, Isaac, Jacob, and their descendants. Yet the same Abraham whom God called also instructed his children to “keep the way of the LORD” (Genesis 18:19). While many of Abraham’s descendants eventually abandoned that inheritance, the Kenites appear to have preserved it.</w:t>
      </w:r>
    </w:p>
    <w:p>
      <w:pPr>
        <w:pStyle w:val="Normal"/>
      </w:pPr>
      <w:r>
        <w:t xml:space="preserve">Far from being an obscure footnote in biblical history, the Kenites stand as one of Scripture’s clearest reminders that God’s faithfulness extended beyond Israel, even while His covenant purposes were fulfilled through Israel. They were, in every sense, Abraham’s forgotten faithful descendants.</w:t>
      </w:r>
    </w:p>
    <w:p>
      <w:pPr>
        <w:pStyle w:val="Normal"/>
      </w:pPr>
      <w:r>
        <w:t xml:space="preserve">Scripture quotations are from the World English Bible Updated (WEB), public domain.</w:t>
      </w:r>
    </w:p>
    <w:p>
      <w:pPr>
        <w:pStyle w:val="Normal"/>
      </w:pPr>
      <w:r>
        <w:t xml:space="preserve">Author’s Note: This article distinguishes carefully between what Scripture explicitly states and what is reasonably inferred from the biblical text and chronology. Where conclusions are inferential rather than explicit, they are presented as such.</w:t>
      </w:r>
    </w:p>
    <w:p>
      <w:pPr>
        <w:pStyle w:val="Normal"/>
      </w:pPr>
      <w:r>
        <w:t xml:space="preserve">Steven Davis, August 4, 2026</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Kenites: Abraham’s Forgotten Faithful Descendants</dc:title>
  <dc:creator>Steven Davis</dc:creator>
  <dc:description>Blog entry published August 5, 2026</dc:description>
  <dcterms:created xsi:type="dcterms:W3CDTF">2026-08-05T10:00:00.000Z</dcterms:created>
</cp:coreProperties>
</file>