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The Dormition of the Most Holy Theotokos</w:t>
      </w:r>
    </w:p>
    <w:p>
      <w:pPr>
        <w:pStyle w:val="Subtitle"/>
      </w:pPr>
      <w:r>
        <w:t xml:space="preserve">Published August 14, 2026</w:t>
      </w:r>
    </w:p>
    <w:p>
      <w:pPr>
        <w:pStyle w:val="Subtitle"/>
      </w:pPr>
      <w:r>
        <w:t xml:space="preserve">Topics: theology, Christianity, Orthodox Christianity, Bible</w:t>
      </w:r>
    </w:p>
    <w:p>
      <w:pPr>
        <w:pStyle w:val="Normal"/>
      </w:pPr>
      <w:r>
        <w:t xml:space="preserve">Feast: The Dormition of the Most Holy Theotokos</w:t>
      </w:r>
    </w:p>
    <w:p>
      <w:pPr>
        <w:pStyle w:val="Normal"/>
      </w:pPr>
      <w:r>
        <w:t xml:space="preserve">Epistle: Philippians 2:5–11</w:t>
      </w:r>
    </w:p>
    <w:p>
      <w:pPr>
        <w:pStyle w:val="Normal"/>
      </w:pPr>
      <w:r>
        <w:t xml:space="preserve">Gospel: Luke 10:38–42; 11:27–28</w:t>
      </w:r>
    </w:p>
    <w:p>
      <w:pPr>
        <w:pStyle w:val="Normal"/>
      </w:pPr>
      <w:r>
        <w:t xml:space="preserve">On August 15, the Orthodox Church celebrates the Dormition—the “falling asleep”—of our Most Holy Lady, the Theotokos and Ever-Virgin Mary.</w:t>
      </w:r>
    </w:p>
    <w:p>
      <w:pPr>
        <w:pStyle w:val="Normal"/>
      </w:pPr>
      <w:r>
        <w:t xml:space="preserve">The feast commemorates the end of the earthly life of the Mother of God. According to the tradition of the Church, the Apostles were miraculously gathered to be with her before her repose. After entrusting her soul to her Son, she was laid in a tomb, but death could not hold the woman who had borne Christ, the Source of Life.</w:t>
      </w:r>
    </w:p>
    <w:p>
      <w:pPr>
        <w:pStyle w:val="Normal"/>
      </w:pPr>
      <w:r>
        <w:t xml:space="preserve">The Dormition is consequently a solemn feast, but not a sorrowful one. It proclaims that death has been transformed through the death and Resurrection of Jesus Christ. For those who belong to Him, death is no longer a final separation or descent into darkness. It has become a passage into life.</w:t>
      </w:r>
    </w:p>
    <w:p>
      <w:pPr>
        <w:pStyle w:val="Heading2"/>
      </w:pPr>
      <w:r>
        <w:t xml:space="preserve">The Epistle</w:t>
      </w:r>
    </w:p>
    <w:p>
      <w:pPr>
        <w:pStyle w:val="Heading2"/>
      </w:pPr>
      <w:r>
        <w:t xml:space="preserve">Philippians 2:5–11</w:t>
      </w:r>
    </w:p>
    <w:p>
      <w:pPr>
        <w:pStyle w:val="Quote"/>
      </w:pPr>
      <w:r>
        <w:t xml:space="preserve">5 Have this in your mind, which was also in Christ Jesus,</w:t>
      </w:r>
    </w:p>
    <w:p>
      <w:pPr>
        <w:pStyle w:val="Quote"/>
      </w:pPr>
      <w:r>
        <w:t xml:space="preserve">6 who, existing in the form of God, didn’t consider equality with God a thing to be grasped,</w:t>
      </w:r>
    </w:p>
    <w:p>
      <w:pPr>
        <w:pStyle w:val="Quote"/>
      </w:pPr>
      <w:r>
        <w:t xml:space="preserve">7 but emptied himself, taking the form of a servant, being made in the likeness of men.</w:t>
      </w:r>
    </w:p>
    <w:p>
      <w:pPr>
        <w:pStyle w:val="Quote"/>
      </w:pPr>
      <w:r>
        <w:t xml:space="preserve">8 And being found in human form, he humbled himself, becoming obedient to the point of death, yes, the death of the cross.</w:t>
      </w:r>
    </w:p>
    <w:p>
      <w:pPr>
        <w:pStyle w:val="Quote"/>
      </w:pPr>
      <w:r>
        <w:t xml:space="preserve">9 Therefore God also highly exalted him, and gave to him the name which is above every name,</w:t>
      </w:r>
    </w:p>
    <w:p>
      <w:pPr>
        <w:pStyle w:val="Quote"/>
      </w:pPr>
      <w:r>
        <w:t xml:space="preserve">10 that at the name of Jesus every knee should bow, of those in heaven, those on earth, and those under the earth,</w:t>
      </w:r>
    </w:p>
    <w:p>
      <w:pPr>
        <w:pStyle w:val="Quote"/>
      </w:pPr>
      <w:r>
        <w:t xml:space="preserve">11 and that every tongue should confess that Jesus Christ is Lord, to the glory of God the Father.</w:t>
      </w:r>
    </w:p>
    <w:p>
      <w:pPr>
        <w:pStyle w:val="Normal"/>
      </w:pPr>
      <w:r>
        <w:t xml:space="preserve">World English Bible</w:t>
      </w:r>
    </w:p>
    <w:p>
      <w:pPr>
        <w:pStyle w:val="Normal"/>
      </w:pPr>
      <w:r>
        <w:t xml:space="preserve">In the familiar words of the King James Version:</w:t>
      </w:r>
    </w:p>
    <w:p>
      <w:pPr>
        <w:pStyle w:val="Quote"/>
      </w:pPr>
      <w:r>
        <w:t xml:space="preserve">“Let this mind be in you, which was also in Christ Jesus.” —Philippians 2:5</w:t>
      </w:r>
    </w:p>
    <w:p>
      <w:pPr>
        <w:pStyle w:val="Quote"/>
      </w:pPr>
      <w:r>
        <w:t xml:space="preserve">“That at the name of Jesus every knee should bow… and that every tongue should confess that Jesus Christ is Lord.” —Philippians 2:10–11</w:t>
      </w:r>
    </w:p>
    <w:p>
      <w:pPr>
        <w:pStyle w:val="Heading2"/>
      </w:pPr>
      <w:r>
        <w:t xml:space="preserve">The Gospel</w:t>
      </w:r>
    </w:p>
    <w:p>
      <w:pPr>
        <w:pStyle w:val="Heading2"/>
      </w:pPr>
      <w:r>
        <w:t xml:space="preserve">Luke 10:38–42</w:t>
      </w:r>
    </w:p>
    <w:p>
      <w:pPr>
        <w:pStyle w:val="Quote"/>
      </w:pPr>
      <w:r>
        <w:t xml:space="preserve">38 As they went on their way, he entered into a certain village, and a certain woman named Martha received him into her house.</w:t>
      </w:r>
    </w:p>
    <w:p>
      <w:pPr>
        <w:pStyle w:val="Quote"/>
      </w:pPr>
      <w:r>
        <w:t xml:space="preserve">39 She had a sister called Mary, who also sat at Jesus’ feet and heard his word.</w:t>
      </w:r>
    </w:p>
    <w:p>
      <w:pPr>
        <w:pStyle w:val="Quote"/>
      </w:pPr>
      <w:r>
        <w:t xml:space="preserve">40 But Martha was distracted with much serving, and she came up to him and said, “Lord, don’t you care that my sister left me to serve alone? Ask her therefore to help me.”</w:t>
      </w:r>
    </w:p>
    <w:p>
      <w:pPr>
        <w:pStyle w:val="Quote"/>
      </w:pPr>
      <w:r>
        <w:t xml:space="preserve">41 Jesus answered her, “Martha, Martha, you are anxious and troubled about many things,</w:t>
      </w:r>
    </w:p>
    <w:p>
      <w:pPr>
        <w:pStyle w:val="Quote"/>
      </w:pPr>
      <w:r>
        <w:t xml:space="preserve">42 but one thing is needed. Mary has chosen the good part, which will not be taken away from her.”</w:t>
      </w:r>
    </w:p>
    <w:p>
      <w:pPr>
        <w:pStyle w:val="Heading2"/>
      </w:pPr>
      <w:r>
        <w:t xml:space="preserve">Luke 11:27–28</w:t>
      </w:r>
    </w:p>
    <w:p>
      <w:pPr>
        <w:pStyle w:val="Quote"/>
      </w:pPr>
      <w:r>
        <w:t xml:space="preserve">27 It came to pass, as he said these things, a certain woman out of the multitude lifted up her voice and said to him, “Blessed is the womb that bore you, and the breasts which nursed you!”</w:t>
      </w:r>
    </w:p>
    <w:p>
      <w:pPr>
        <w:pStyle w:val="Quote"/>
      </w:pPr>
      <w:r>
        <w:t xml:space="preserve">28 But he said, “On the contrary, blessed are those who hear the word of God, and keep it.”</w:t>
      </w:r>
    </w:p>
    <w:p>
      <w:pPr>
        <w:pStyle w:val="Normal"/>
      </w:pPr>
      <w:r>
        <w:t xml:space="preserve">World English Bible</w:t>
      </w:r>
    </w:p>
    <w:p>
      <w:pPr>
        <w:pStyle w:val="Normal"/>
      </w:pPr>
      <w:r>
        <w:t xml:space="preserve">In the familiar words of the King James Version:</w:t>
      </w:r>
    </w:p>
    <w:p>
      <w:pPr>
        <w:pStyle w:val="Quote"/>
      </w:pPr>
      <w:r>
        <w:t xml:space="preserve">“Martha, Martha, thou art careful and troubled about many things: but one thing is needful.” —Luke 10:41–42</w:t>
      </w:r>
    </w:p>
    <w:p>
      <w:pPr>
        <w:pStyle w:val="Quote"/>
      </w:pPr>
      <w:r>
        <w:t xml:space="preserve">“Blessed are they that hear the word of God, and keep it.” —Luke 11:28</w:t>
      </w:r>
    </w:p>
    <w:p>
      <w:pPr>
        <w:pStyle w:val="Heading2"/>
      </w:pPr>
      <w:r>
        <w:t xml:space="preserve">The Humility of the Mother of God</w:t>
      </w:r>
    </w:p>
    <w:p>
      <w:pPr>
        <w:pStyle w:val="Normal"/>
      </w:pPr>
      <w:r>
        <w:t xml:space="preserve">The Epistle appointed for the feast describes the humility of Christ. Although He is divine, Christ willingly took the form of a servant. He humbled Himself and became obedient even to death on the Cross.</w:t>
      </w:r>
    </w:p>
    <w:p>
      <w:pPr>
        <w:pStyle w:val="Normal"/>
      </w:pPr>
      <w:r>
        <w:t xml:space="preserve">These words also help us understand the life of the Theotokos. Her greatness is inseparable from her humility and obedience. When the Archangel Gabriel announced that she would bear the Son of God, she did not seek prominence or demand certainty about what her obedience would cost. She answered, “Let it be to me according to your word.”</w:t>
      </w:r>
    </w:p>
    <w:p>
      <w:pPr>
        <w:pStyle w:val="Normal"/>
      </w:pPr>
      <w:r>
        <w:t xml:space="preserve">Her faithful consent continued throughout her life. She carried Christ within her, gave birth to Him, protected Him in His infancy, followed Him during His ministry, and remained near Him at the Cross. She did not draw attention to herself. Her entire life pointed toward her Son.</w:t>
      </w:r>
    </w:p>
    <w:p>
      <w:pPr>
        <w:pStyle w:val="Heading2"/>
      </w:pPr>
      <w:r>
        <w:t xml:space="preserve">Hearing and Keeping the Word of God</w:t>
      </w:r>
    </w:p>
    <w:p>
      <w:pPr>
        <w:pStyle w:val="Normal"/>
      </w:pPr>
      <w:r>
        <w:t xml:space="preserve">The Gospel reading brings together Christ’s visit to the home of Martha and Mary and the words of a woman who called His mother blessed.</w:t>
      </w:r>
    </w:p>
    <w:p>
      <w:pPr>
        <w:pStyle w:val="Normal"/>
      </w:pPr>
      <w:r>
        <w:t xml:space="preserve">Mary of Bethany sits at the feet of Jesus and listens to His teaching, while Martha is distracted by her many responsibilities. Christ does not condemn Martha’s service, but He warns her that anxiety has caused her to lose sight of the one thing truly necessary.</w:t>
      </w:r>
    </w:p>
    <w:p>
      <w:pPr>
        <w:pStyle w:val="Normal"/>
      </w:pPr>
      <w:r>
        <w:t xml:space="preserve">The Theotokos perfectly embodies the attentiveness Christ praises. She heard the word of God, received it faithfully, and kept it throughout every joy and sorrow of her life.</w:t>
      </w:r>
    </w:p>
    <w:p>
      <w:pPr>
        <w:pStyle w:val="Normal"/>
      </w:pPr>
      <w:r>
        <w:t xml:space="preserve">When a woman in the crowd declares, “Blessed is the womb that bare thee, and the paps which thou hast sucked,” Christ replies, “Yea rather, blessed are they that hear the word of God, and keep it” (Luke 11:27–28 KJV). His response does not diminish His mother. It reveals the true foundation of her blessedness. She is honored not only because she gave birth to Christ, but because she heard the word of God, kept it, and entrusted her whole life to Him.</w:t>
      </w:r>
    </w:p>
    <w:p>
      <w:pPr>
        <w:pStyle w:val="Heading2"/>
      </w:pPr>
      <w:r>
        <w:t xml:space="preserve">A Feast of Christian Hope</w:t>
      </w:r>
    </w:p>
    <w:p>
      <w:pPr>
        <w:pStyle w:val="Normal"/>
      </w:pPr>
      <w:r>
        <w:t xml:space="preserve">In icons of the Nativity, the Theotokos holds the infant Christ. In the icon of the Dormition, this image is reversed: Christ stands beside her bier and holds her soul, depicted as a small child clothed in white.</w:t>
      </w:r>
    </w:p>
    <w:p>
      <w:pPr>
        <w:pStyle w:val="Normal"/>
      </w:pPr>
      <w:r>
        <w:t xml:space="preserve">The image expresses the hope at the heart of the feast. The Son whom she once carried now receives His mother into His eternal Kingdom. The one who gave human life to the incarnate Word is carried by Him into the fullness of divine life.</w:t>
      </w:r>
    </w:p>
    <w:p>
      <w:pPr>
        <w:pStyle w:val="Normal"/>
      </w:pPr>
      <w:r>
        <w:t xml:space="preserve">The Dormition therefore directs our attention toward our own mortality without asking us to surrender to despair. We grieve when those we love die, and the Church does not ask us to deny that grief. Yet we grieve with hope because Christ has entered the grave, defeated death, and opened the way to resurrection.</w:t>
      </w:r>
    </w:p>
    <w:p>
      <w:pPr>
        <w:pStyle w:val="Normal"/>
      </w:pPr>
      <w:r>
        <w:t xml:space="preserve">The Mother of God has not abandoned the Church. Having completed her earthly life, she continues to pray for those who turn to her with faith and love.</w:t>
      </w:r>
    </w:p>
    <w:p>
      <w:pPr>
        <w:pStyle w:val="Normal"/>
      </w:pPr>
      <w:r>
        <w:t xml:space="preserve">As we celebrate her Dormition, may we learn from her humility, her attentive heart, and her steadfast trust in God. May we hear the word of God and keep it, entrusting both our lives and our deaths to her Son.</w:t>
      </w:r>
    </w:p>
    <w:p>
      <w:pPr>
        <w:pStyle w:val="Normal"/>
      </w:pPr>
      <w:r>
        <w:t xml:space="preserve">Most Holy Theotokos, save us.</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The Dormition of the Most Holy Theotokos</dc:title>
  <dc:creator>Steven Davis</dc:creator>
  <dc:description>Blog entry published August 14, 2026</dc:description>
  <dcterms:created xsi:type="dcterms:W3CDTF">2026-08-14T10:00:00.000Z</dcterms:created>
</cp:coreProperties>
</file>