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notes.xml" ContentType="application/vnd.openxmlformats-officedocument.wordprocessingml.footnot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Job's Soliloquy on Wisdom</w:t>
      </w:r>
    </w:p>
    <w:p>
      <w:pPr>
        <w:pStyle w:val="Subtitle"/>
      </w:pPr>
      <w:r>
        <w:t xml:space="preserve">Published November 9, 2008</w:t>
      </w:r>
    </w:p>
    <w:p>
      <w:pPr>
        <w:pStyle w:val="Subtitle"/>
      </w:pPr>
      <w:r>
        <w:t xml:space="preserve">Topics: Orthodox Christianity, Theology, Bible</w:t>
      </w:r>
    </w:p>
    <w:p>
      <w:pPr>
        <w:pStyle w:val="Normal"/>
      </w:pPr>
      <w:r>
        <w:t xml:space="preserve">I have been reading the book of Job; Job 28:28 is one of the most profound verses in the entire Bible.</w:t>
      </w:r>
    </w:p>
    <w:p>
      <w:pPr>
        <w:pStyle w:val="Normal"/>
      </w:pPr>
      <w:r>
        <w:t xml:space="preserve">Job 28:1 “Surely there is a mine for silver,</w:t>
      </w:r>
    </w:p>
    <w:p>
      <w:pPr>
        <w:pStyle w:val="Normal"/>
      </w:pPr>
      <w:r>
        <w:t xml:space="preserve">and a place for gold which they refine.</w:t>
      </w:r>
    </w:p>
    <w:p>
      <w:pPr>
        <w:pStyle w:val="Normal"/>
      </w:pPr>
      <w:r>
        <w:t xml:space="preserve">(2) Iron is taken out of the earth,</w:t>
      </w:r>
    </w:p>
    <w:p>
      <w:pPr>
        <w:pStyle w:val="Normal"/>
      </w:pPr>
      <w:r>
        <w:t xml:space="preserve">and copper is smelted out of the ore.</w:t>
      </w:r>
    </w:p>
    <w:p>
      <w:pPr>
        <w:pStyle w:val="Normal"/>
      </w:pPr>
      <w:r>
        <w:t xml:space="preserve">(3) Man sets an end to darkness,</w:t>
      </w:r>
    </w:p>
    <w:p>
      <w:pPr>
        <w:pStyle w:val="Normal"/>
      </w:pPr>
      <w:r>
        <w:t xml:space="preserve">and searches out, to the furthest bound,</w:t>
      </w:r>
    </w:p>
    <w:p>
      <w:pPr>
        <w:pStyle w:val="Normal"/>
      </w:pPr>
      <w:r>
        <w:t xml:space="preserve">the stones of obscurity and of thick darkness.</w:t>
      </w:r>
    </w:p>
    <w:p>
      <w:pPr>
        <w:pStyle w:val="Normal"/>
      </w:pPr>
      <w:r>
        <w:t xml:space="preserve">(4) He breaks open a shaft away from where people live.</w:t>
      </w:r>
    </w:p>
    <w:p>
      <w:pPr>
        <w:pStyle w:val="Normal"/>
      </w:pPr>
      <w:r>
        <w:t xml:space="preserve">They are forgotten by the foot.</w:t>
      </w:r>
    </w:p>
    <w:p>
      <w:pPr>
        <w:pStyle w:val="Normal"/>
      </w:pPr>
      <w:r>
        <w:t xml:space="preserve">They hang far from men, they swing back and forth.</w:t>
      </w:r>
    </w:p>
    <w:p>
      <w:pPr>
        <w:pStyle w:val="Normal"/>
      </w:pPr>
      <w:r>
        <w:t xml:space="preserve">(5) As for the earth, out of it comes bread;</w:t>
      </w:r>
    </w:p>
    <w:p>
      <w:pPr>
        <w:pStyle w:val="Normal"/>
      </w:pPr>
      <w:r>
        <w:t xml:space="preserve">Underneath it is turned up as it were by fire.</w:t>
      </w:r>
    </w:p>
    <w:p>
      <w:pPr>
        <w:pStyle w:val="Normal"/>
      </w:pPr>
      <w:r>
        <w:t xml:space="preserve">(6) Sapphires come from its rocks.</w:t>
      </w:r>
    </w:p>
    <w:p>
      <w:pPr>
        <w:pStyle w:val="Normal"/>
      </w:pPr>
      <w:r>
        <w:t xml:space="preserve">It has dust of gold.</w:t>
      </w:r>
    </w:p>
    <w:p>
      <w:pPr>
        <w:pStyle w:val="Normal"/>
      </w:pPr>
      <w:r>
        <w:t xml:space="preserve">(7) That path no bird of prey knows,</w:t>
      </w:r>
    </w:p>
    <w:p>
      <w:pPr>
        <w:pStyle w:val="Normal"/>
      </w:pPr>
      <w:r>
        <w:t xml:space="preserve">neither has the falcon’s eye seen it.</w:t>
      </w:r>
    </w:p>
    <w:p>
      <w:pPr>
        <w:pStyle w:val="Normal"/>
      </w:pPr>
      <w:r>
        <w:t xml:space="preserve">(8) The proud animals have not trodden it,</w:t>
      </w:r>
    </w:p>
    <w:p>
      <w:pPr>
        <w:pStyle w:val="Normal"/>
      </w:pPr>
      <w:r>
        <w:t xml:space="preserve">nor has the fierce lion passed by there.</w:t>
      </w:r>
    </w:p>
    <w:p>
      <w:pPr>
        <w:pStyle w:val="Normal"/>
      </w:pPr>
      <w:r>
        <w:t xml:space="preserve">(9) He puts forth his hand on the flinty rock,</w:t>
      </w:r>
    </w:p>
    <w:p>
      <w:pPr>
        <w:pStyle w:val="Normal"/>
      </w:pPr>
      <w:r>
        <w:t xml:space="preserve">and he overturns the mountains by the roots.</w:t>
      </w:r>
    </w:p>
    <w:p>
      <w:pPr>
        <w:pStyle w:val="Normal"/>
      </w:pPr>
      <w:r>
        <w:t xml:space="preserve">(10) He cuts out channels among the rocks.</w:t>
      </w:r>
    </w:p>
    <w:p>
      <w:pPr>
        <w:pStyle w:val="Normal"/>
      </w:pPr>
      <w:r>
        <w:t xml:space="preserve">His eye sees every precious thing.</w:t>
      </w:r>
    </w:p>
    <w:p>
      <w:pPr>
        <w:pStyle w:val="Normal"/>
      </w:pPr>
      <w:r>
        <w:t xml:space="preserve">(11) He binds the streams that they don’t trickle.</w:t>
      </w:r>
    </w:p>
    <w:p>
      <w:pPr>
        <w:pStyle w:val="Normal"/>
      </w:pPr>
      <w:r>
        <w:t xml:space="preserve">The thing that is hidden he brings forth to light.</w:t>
      </w:r>
    </w:p>
    <w:p>
      <w:pPr>
        <w:pStyle w:val="Normal"/>
      </w:pPr>
      <w:r>
        <w:t xml:space="preserve">(12) “But where shall wisdom be found?</w:t>
      </w:r>
    </w:p>
    <w:p>
      <w:pPr>
        <w:pStyle w:val="Normal"/>
      </w:pPr>
      <w:r>
        <w:t xml:space="preserve">Where is the place of understanding?</w:t>
      </w:r>
    </w:p>
    <w:p>
      <w:pPr>
        <w:pStyle w:val="Normal"/>
      </w:pPr>
      <w:r>
        <w:t xml:space="preserve">(13) Man doesn’t know its price;</w:t>
      </w:r>
    </w:p>
    <w:p>
      <w:pPr>
        <w:pStyle w:val="Normal"/>
      </w:pPr>
      <w:r>
        <w:t xml:space="preserve">Neither is it found in the land of the living.</w:t>
      </w:r>
    </w:p>
    <w:p>
      <w:pPr>
        <w:pStyle w:val="Normal"/>
      </w:pPr>
      <w:r>
        <w:t xml:space="preserve">(14) The deep says, ‘It isn’t in me.’</w:t>
      </w:r>
    </w:p>
    <w:p>
      <w:pPr>
        <w:pStyle w:val="Normal"/>
      </w:pPr>
      <w:r>
        <w:t xml:space="preserve">The sea says, ‘It isn’t with me.’</w:t>
      </w:r>
    </w:p>
    <w:p>
      <w:pPr>
        <w:pStyle w:val="Normal"/>
      </w:pPr>
      <w:r>
        <w:t xml:space="preserve">(15) It can’t be gotten for gold,</w:t>
      </w:r>
    </w:p>
    <w:p>
      <w:pPr>
        <w:pStyle w:val="Normal"/>
      </w:pPr>
      <w:r>
        <w:t xml:space="preserve">neither shall silver be weighed for its price.</w:t>
      </w:r>
    </w:p>
    <w:p>
      <w:pPr>
        <w:pStyle w:val="Normal"/>
      </w:pPr>
      <w:r>
        <w:t xml:space="preserve">(16) It can’t be valued with the gold of Ophir,</w:t>
      </w:r>
    </w:p>
    <w:p>
      <w:pPr>
        <w:pStyle w:val="Normal"/>
      </w:pPr>
      <w:r>
        <w:t xml:space="preserve">with the precious onyx, or the sapphire.</w:t>
      </w:r>
    </w:p>
    <w:p>
      <w:pPr>
        <w:pStyle w:val="Normal"/>
      </w:pPr>
      <w:r>
        <w:t xml:space="preserve">(17) Gold and glass can’t equal it,</w:t>
      </w:r>
    </w:p>
    <w:p>
      <w:pPr>
        <w:pStyle w:val="Normal"/>
      </w:pPr>
      <w:r>
        <w:t xml:space="preserve">neither shall it be exchanged for jewels of fine gold.</w:t>
      </w:r>
    </w:p>
    <w:p>
      <w:pPr>
        <w:pStyle w:val="Normal"/>
      </w:pPr>
      <w:r>
        <w:t xml:space="preserve">(18) No mention shall be made of coral or of crystal.</w:t>
      </w:r>
    </w:p>
    <w:p>
      <w:pPr>
        <w:pStyle w:val="Normal"/>
      </w:pPr>
      <w:r>
        <w:t xml:space="preserve">Yes, the price of wisdom is above rubies.</w:t>
      </w:r>
    </w:p>
    <w:p>
      <w:pPr>
        <w:pStyle w:val="Normal"/>
      </w:pPr>
      <w:r>
        <w:t xml:space="preserve">(19) The topaz of Ethiopia shall not equal it,</w:t>
      </w:r>
    </w:p>
    <w:p>
      <w:pPr>
        <w:pStyle w:val="Normal"/>
      </w:pPr>
      <w:r>
        <w:t xml:space="preserve">Neither shall it be valued with pure gold.</w:t>
      </w:r>
    </w:p>
    <w:p>
      <w:pPr>
        <w:pStyle w:val="Normal"/>
      </w:pPr>
      <w:r>
        <w:t xml:space="preserve">(20) Where then does wisdom come from?</w:t>
      </w:r>
    </w:p>
    <w:p>
      <w:pPr>
        <w:pStyle w:val="Normal"/>
      </w:pPr>
      <w:r>
        <w:t xml:space="preserve">Where is the place of understanding?</w:t>
      </w:r>
    </w:p>
    <w:p>
      <w:pPr>
        <w:pStyle w:val="Normal"/>
      </w:pPr>
      <w:r>
        <w:t xml:space="preserve">(21) Seeing it is hidden from the eyes of all living,</w:t>
      </w:r>
    </w:p>
    <w:p>
      <w:pPr>
        <w:pStyle w:val="Normal"/>
      </w:pPr>
      <w:r>
        <w:t xml:space="preserve">and kept close from the birds of the sky.</w:t>
      </w:r>
    </w:p>
    <w:p>
      <w:pPr>
        <w:pStyle w:val="Normal"/>
      </w:pPr>
      <w:r>
        <w:t xml:space="preserve">(22) Destruction and Death say,</w:t>
      </w:r>
    </w:p>
    <w:p>
      <w:pPr>
        <w:pStyle w:val="Normal"/>
      </w:pPr>
      <w:r>
        <w:t xml:space="preserve">‘We have heard a rumor of it with our ears.’</w:t>
      </w:r>
    </w:p>
    <w:p>
      <w:pPr>
        <w:pStyle w:val="Normal"/>
      </w:pPr>
      <w:r>
        <w:t xml:space="preserve">(23) “God understands its way,</w:t>
      </w:r>
    </w:p>
    <w:p>
      <w:pPr>
        <w:pStyle w:val="Normal"/>
      </w:pPr>
      <w:r>
        <w:t xml:space="preserve">and he knows its place.</w:t>
      </w:r>
    </w:p>
    <w:p>
      <w:pPr>
        <w:pStyle w:val="Normal"/>
      </w:pPr>
      <w:r>
        <w:t xml:space="preserve">(24) For he looks to the ends of the earth,</w:t>
      </w:r>
    </w:p>
    <w:p>
      <w:pPr>
        <w:pStyle w:val="Normal"/>
      </w:pPr>
      <w:r>
        <w:t xml:space="preserve">and sees under the whole sky.</w:t>
      </w:r>
    </w:p>
    <w:p>
      <w:pPr>
        <w:pStyle w:val="Normal"/>
      </w:pPr>
      <w:r>
        <w:t xml:space="preserve">(25) He establishes the force of the wind.</w:t>
      </w:r>
    </w:p>
    <w:p>
      <w:pPr>
        <w:pStyle w:val="Normal"/>
      </w:pPr>
      <w:r>
        <w:t xml:space="preserve">Yes, he measures out the waters by measure.</w:t>
      </w:r>
    </w:p>
    <w:p>
      <w:pPr>
        <w:pStyle w:val="Normal"/>
      </w:pPr>
      <w:r>
        <w:t xml:space="preserve">(26) When he made a decree for the rain,</w:t>
      </w:r>
    </w:p>
    <w:p>
      <w:pPr>
        <w:pStyle w:val="Normal"/>
      </w:pPr>
      <w:r>
        <w:t xml:space="preserve">and a way for the lightning of the thunder;</w:t>
      </w:r>
    </w:p>
    <w:p>
      <w:pPr>
        <w:pStyle w:val="Normal"/>
      </w:pPr>
      <w:r>
        <w:t xml:space="preserve">(27) then he saw it, and declared it.</w:t>
      </w:r>
    </w:p>
    <w:p>
      <w:pPr>
        <w:pStyle w:val="Normal"/>
      </w:pPr>
      <w:r>
        <w:t xml:space="preserve">He established it, yes, and searched it out.</w:t>
      </w:r>
    </w:p>
    <w:p>
      <w:pPr>
        <w:pStyle w:val="Normal"/>
      </w:pPr>
      <w:r>
        <w:t xml:space="preserve">(28) To man he said,</w:t>
      </w:r>
    </w:p>
    <w:p>
      <w:pPr>
        <w:pStyle w:val="Normal"/>
      </w:pPr>
      <w:r>
        <w:t xml:space="preserve">‘Behold, the fear of the Lord, that is wisdom.</w:t>
      </w:r>
    </w:p>
    <w:p>
      <w:pPr>
        <w:pStyle w:val="Normal"/>
      </w:pPr>
      <w:r>
        <w:t xml:space="preserve">To depart from evil is understanding.’”</w:t>
      </w:r>
    </w:p>
    <w:sectPr>
      <w:pgSz w:w="12240" w:h="15840"/>
      <w:pgMar w:top="1440" w:right="1440" w:bottom="1440" w:left="1440" w:header="720" w:footer="720" w:gutter="0"/>
    </w:sectPr>
  </w:body>
</w:document>
</file>

<file path=word/footnotes.xml><?xml version="1.0" encoding="utf-8"?>
<w:footnotes xmlns:w="http://schemas.openxmlformats.org/wordprocessingml/2006/main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styles.xml><?xml version="1.0" encoding="utf-8"?>
<w:styles xmlns:w="http://schemas.openxmlformats.org/wordprocessingml/2006/main">
  <w:docDefaults>
    <w:rPrDefault>
      <w:rPr>
        <w:rFonts w:ascii="Georgia" w:hAnsi="Georgia"/>
        <w:sz w:val="22"/>
      </w:rPr>
    </w:rPrDefault>
    <w:pPrDefault>
      <w:pPr>
        <w:spacing w:after="160" w:line="276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Subtitle"/>
    <w:qFormat/>
    <w:pPr>
      <w:spacing w:after="180"/>
    </w:pPr>
    <w:rPr>
      <w:b/>
      <w:sz w:val="38"/>
    </w:rPr>
  </w:style>
  <w:style w:type="paragraph" w:styleId="Subtitle">
    <w:name w:val="Subtitle"/>
    <w:basedOn w:val="Normal"/>
    <w:next w:val="Normal"/>
    <w:pPr>
      <w:spacing w:after="80"/>
    </w:pPr>
    <w:rPr>
      <w:i/>
      <w:color w:val="666666"/>
      <w:sz w:val="20"/>
    </w:rPr>
  </w:style>
  <w:style w:type="paragraph" w:styleId="Heading2">
    <w:name w:val="heading 2"/>
    <w:basedOn w:val="Normal"/>
    <w:next w:val="Normal"/>
    <w:qFormat/>
    <w:pPr>
      <w:keepNext/>
      <w:spacing w:before="360" w:after="120"/>
    </w:pPr>
    <w:rPr>
      <w:b/>
      <w:sz w:val="28"/>
    </w:rPr>
  </w:style>
  <w:style w:type="paragraph" w:styleId="Quote">
    <w:name w:val="Quote"/>
    <w:basedOn w:val="Normal"/>
    <w:next w:val="Normal"/>
    <w:pPr>
      <w:ind w:left="720" w:right="720"/>
      <w:spacing w:before="276" w:after="276" w:line="276" w:lineRule="auto"/>
    </w:pPr>
    <w:rPr>
      <w:i/>
    </w:rPr>
  </w:style>
  <w:style w:type="paragraph" w:styleId="ListParagraph">
    <w:name w:val="List Paragraph"/>
    <w:basedOn w:val="Normal"/>
    <w:next w:val="Normal"/>
    <w:pPr>
      <w:ind w:left="360" w:hanging="240"/>
    </w:pPr>
  </w:style>
  <w:style w:type="paragraph" w:styleId="FootnoteText">
    <w:name w:val="footnote text"/>
    <w:basedOn w:val="Normal"/>
    <w:pPr>
      <w:spacing w:after="0" w:line="240" w:lineRule="auto"/>
    </w:pPr>
    <w:rPr>
      <w:sz w:val="18"/>
    </w:rPr>
  </w:style>
  <w:style w:type="character" w:styleId="FootnoteReference">
    <w:name w:val="footnote reference"/>
    <w:basedOn w:val="DefaultParagraphFont"/>
    <w:rPr>
      <w:vertAlign w:val="superscript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notes" Target="footnot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Job's Soliloquy on Wisdom</dc:title>
  <dc:creator>Steven Davis</dc:creator>
  <dc:description>Blog entry published November 9, 2008</dc:description>
  <dcterms:created xsi:type="dcterms:W3CDTF">2008-11-09T13:29:00.004Z</dcterms:created>
</cp:coreProperties>
</file>