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Chapter 4: Drawing Near to God</w:t>
      </w:r>
    </w:p>
    <w:p>
      <w:pPr>
        <w:pStyle w:val="Subtitle"/>
      </w:pPr>
      <w:r>
        <w:t xml:space="preserve">Published October 14, 2026</w:t>
      </w:r>
    </w:p>
    <w:p>
      <w:pPr>
        <w:pStyle w:val="Subtitle"/>
      </w:pPr>
      <w:r>
        <w:t xml:space="preserve">Topics: Orthodox Christianity, Scripture Study, Bible, Epistle of James</w:t>
      </w:r>
    </w:p>
    <w:p>
      <w:pPr>
        <w:pStyle w:val="Normal"/>
      </w:pPr>
      <w:r>
        <w:t xml:space="preserve">Begin writing here.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James Chapter 4: Drawing Near to God</dc:title>
  <dc:creator>Steven Davis</dc:creator>
  <dc:description>Blog entry published October 14, 2026</dc:description>
  <dcterms:created xsi:type="dcterms:W3CDTF">2026-10-14T10:00:00.000Z</dcterms:created>
</cp:coreProperties>
</file>