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James Chapter 1: Asking for Wisdom and Living the Word</w:t>
      </w:r>
    </w:p>
    <w:p>
      <w:pPr>
        <w:pStyle w:val="Subtitle"/>
      </w:pPr>
      <w:r>
        <w:t xml:space="preserve">Published September 19, 2026</w:t>
      </w:r>
    </w:p>
    <w:p>
      <w:pPr>
        <w:pStyle w:val="Subtitle"/>
      </w:pPr>
      <w:r>
        <w:t xml:space="preserve">Topics: Orthodox Christianity, Scripture Study, Bible, Epistle of James</w:t>
      </w:r>
    </w:p>
    <w:p>
      <w:pPr>
        <w:pStyle w:val="Normal"/>
      </w:pPr>
      <w:r>
        <w:t xml:space="preserve">Primary Passage: James 1:1–27</w:t>
      </w:r>
    </w:p>
    <w:p>
      <w:pPr>
        <w:pStyle w:val="Normal"/>
      </w:pPr>
      <w:r>
        <w:t xml:space="preserve">Related Passages: Proverbs 2:1–6; Leviticus 19:18; Isaiah 1:16–17</w:t>
      </w:r>
    </w:p>
    <w:p>
      <w:pPr>
        <w:pStyle w:val="Normal"/>
      </w:pPr>
      <w:r>
        <w:t xml:space="preserve">Topic: Wisdom, steadfastness, and the religion that bears fruit</w:t>
      </w:r>
    </w:p>
    <w:p>
      <w:pPr>
        <w:pStyle w:val="Heading2"/>
      </w:pPr>
      <w:r>
        <w:t xml:space="preserve">James 1: Asking for Wisdom and Living the Word</w:t>
      </w:r>
    </w:p>
    <w:p>
      <w:pPr>
        <w:pStyle w:val="Normal"/>
      </w:pPr>
      <w:r>
        <w:t xml:space="preserve">James begins his letter with Christians under pressure. He does not call their trials good in themselves, nor does he ask them to pretend that pain is pleasant. He directs them to look toward the work God can do through suffering: a faith that is tested can become steadfast, mature, and whole. The chapter moves from that difficult opening to a very practical ending. God’s word is not merely to be heard; it is to produce patience, mercy, bridled speech, and care for those who cannot repay us.</w:t>
      </w:r>
    </w:p>
    <w:p>
      <w:pPr>
        <w:pStyle w:val="Heading2"/>
      </w:pPr>
      <w:r>
        <w:t xml:space="preserve">The Passage</w:t>
      </w:r>
    </w:p>
    <w:p>
      <w:pPr>
        <w:pStyle w:val="Heading2"/>
      </w:pPr>
      <w:r>
        <w:t xml:space="preserve">James 1:1–27</w:t>
      </w:r>
    </w:p>
    <w:p>
      <w:pPr>
        <w:pStyle w:val="Quote"/>
      </w:pPr>
      <w:r>
        <w:t xml:space="preserve">1 James, a servant of God and of the Lord Jesus Christ, to the twelve tribes which are in the Dispersion: Greetings.</w:t>
      </w:r>
    </w:p>
    <w:p>
      <w:pPr>
        <w:pStyle w:val="Quote"/>
      </w:pPr>
      <w:r>
        <w:t xml:space="preserve">2 Count it all joy, my brothers, when you fall into various trials, 3 knowing that the testing of your faith produces endurance. 4 Let endurance have its perfect work, that you may be perfect and complete, lacking in nothing.</w:t>
      </w:r>
    </w:p>
    <w:p>
      <w:pPr>
        <w:pStyle w:val="Quote"/>
      </w:pPr>
      <w:r>
        <w:t xml:space="preserve">5 But if any of you lacks wisdom, let him ask of God, who gives to all liberally and without reproach; and it will be given to him. 6 But let him ask in faith, without any doubting, for he who doubts is like a wave of the sea, driven by the wind and tossed. 7 For that man shouldn’t think that he will receive anything from the Lord. 8 He is a double-minded man, unstable in all his ways.</w:t>
      </w:r>
    </w:p>
    <w:p>
      <w:pPr>
        <w:pStyle w:val="Quote"/>
      </w:pPr>
      <w:r>
        <w:t xml:space="preserve">9 Let the brother in humble circumstances glory in his high position; 10 and the rich, in that he is made humble, because like the flower in the grass, he will pass away. 11 For the sun arises with the scorching wind, and withers the grass. Its flower falls, and the beauty of its appearance perishes. So the rich man will fade away in his pursuits.</w:t>
      </w:r>
    </w:p>
    <w:p>
      <w:pPr>
        <w:pStyle w:val="Quote"/>
      </w:pPr>
      <w:r>
        <w:t xml:space="preserve">12 Blessed is the man who endures temptation, for when he has been approved, he will receive the crown of life, which the Lord promised to those who love him. 13 Let no man say when he is tempted, “I am tempted by God,” for God can’t be tempted with evil, and he himself tempts no one. 14 But each one is tempted when he is drawn away by his own lust and enticed. 15 Then the lust, when it has conceived, bears sin; and the sin, when it is full grown, produces death. 16 Don’t be deceived, my beloved brothers. 17 Every good gift and every perfect gift is from above, coming down from the Father of lights, with whom can be no variation nor turning shadow. 18 Of his own will he brought us into being by the word of truth, that we should be a kind of first fruits of his creatures.</w:t>
      </w:r>
    </w:p>
    <w:p>
      <w:pPr>
        <w:pStyle w:val="Quote"/>
      </w:pPr>
      <w:r>
        <w:t xml:space="preserve">19 So, then, my beloved brothers, let every man be swift to hear, slow to speak, and slow to anger; 20 for the anger of man doesn’t produce the righteousness of God. 21 Therefore, putting away all filthiness and overflowing of wickedness, receive with humility the implanted word, which is able to save your souls. 22 But be doers of the word, and not only hearers, deluding your own selves. 23 For if anyone is a hearer of the word and not a doer, he is like a man looking at his natural face in a mirror, 24 for he sees himself, and goes away, and immediately forgets what kind of man he was. 25 But he who looks into the perfect law of freedom and continues, not being a hearer who forgets but a doer of the work, this man will be blessed in what he does.</w:t>
      </w:r>
    </w:p>
    <w:p>
      <w:pPr>
        <w:pStyle w:val="Quote"/>
      </w:pPr>
      <w:r>
        <w:t xml:space="preserve">26 If anyone among you thinks himself to be religious while he doesn’t bridle his tongue, but deceives his heart, this man’s religion is worthless. 27 Pure religion and undefiled before our God and Father is this: to visit the fatherless and widows in their affliction, and to keep oneself unstained by the world.</w:t>
      </w:r>
    </w:p>
    <w:p>
      <w:pPr>
        <w:pStyle w:val="Heading2"/>
      </w:pPr>
      <w:r>
        <w:t xml:space="preserve">Trials, Wisdom, and a Whole Heart</w:t>
      </w:r>
    </w:p>
    <w:p>
      <w:pPr>
        <w:pStyle w:val="Normal"/>
      </w:pPr>
      <w:r>
        <w:t xml:space="preserve">To “count it all joy” is not an instruction to deny grief. James has just called himself a servant of the crucified and risen Lord, and he writes to people living in the Dispersion—scattered, vulnerable, and acquainted with hardship. His joy is the confidence that a trial need not have the final word. When a faithful person meets adversity and continues to cling to God, endurance is formed. Endurance, in turn, is allowed to do its “perfect work”: it makes a person more integrated, less easily divided between trust and fear.</w:t>
      </w:r>
    </w:p>
    <w:p>
      <w:pPr>
        <w:pStyle w:val="Normal"/>
      </w:pPr>
      <w:r>
        <w:t xml:space="preserve">That is why wisdom is the first gift for which James tells us to ask. Wisdom here is not mere cleverness or a private explanation for why suffering has occurred. It is the God-given capacity to meet the next faithful duty: to pray, forgive, tell the truth, resist resentment, or remain patient. Proverbs gives the same promise:</w:t>
      </w:r>
    </w:p>
    <w:p>
      <w:pPr>
        <w:pStyle w:val="Quote"/>
      </w:pPr>
      <w:r>
        <w:t xml:space="preserve">1 My son, if you will receive my words, and store up my commandments within you; 2 so as to turn your ear to wisdom, and apply your heart to understanding; 3 yes, if you call out for discernment, and lift up your voice for understanding; ... 6 For Yahweh gives wisdom. Out of his mouth comes knowledge and understanding.</w:t>
      </w:r>
    </w:p>
    <w:p>
      <w:pPr>
        <w:pStyle w:val="Quote"/>
      </w:pPr>
      <w:r>
        <w:t xml:space="preserve">—Proverbs 2:1–3, 6</w:t>
      </w:r>
    </w:p>
    <w:p>
      <w:pPr>
        <w:pStyle w:val="Normal"/>
      </w:pPr>
      <w:r>
        <w:t xml:space="preserve">James’s warning about doubt is not meant to silence an honest question or a wounded cry. Scripture is full of such prayers. The problem is the divided heart that asks God for wisdom while reserving the right to refuse whatever wisdom costs. Faith asks with a readiness to be led. The poor believer may rejoice in the dignity God gives; the rich believer may rejoice in the humility that frees him from trusting what will fade like a field flower. Both receive the same summons: let God, rather than circumstance or possession, tell you who you are.</w:t>
      </w:r>
    </w:p>
    <w:p>
      <w:pPr>
        <w:pStyle w:val="Heading2"/>
      </w:pPr>
      <w:r>
        <w:t xml:space="preserve">God Does Not Tempt Us to Evil</w:t>
      </w:r>
    </w:p>
    <w:p>
      <w:pPr>
        <w:pStyle w:val="Normal"/>
      </w:pPr>
      <w:r>
        <w:t xml:space="preserve">James carefully distinguishes a trial from a temptation to sin. A trial may expose and strengthen faith. God never lures a person into evil. Temptation works closer to home: disordered desire invites consent; consent, if it is welcomed and nurtured, gives birth to sin; sin grown to maturity brings death. James is neither fatalistic nor cruel here. He names the danger so that we will not blame God, excuse ourselves, or surrender too early.</w:t>
      </w:r>
    </w:p>
    <w:p>
      <w:pPr>
        <w:pStyle w:val="Normal"/>
      </w:pPr>
      <w:r>
        <w:t xml:space="preserve">The answer is not self-reliance. “Every good gift and every perfect gift is from above.” The Father of lights is not shifting or shadowy. His goodness is stable, and in his own will he has brought us forth by the word of truth. Christians resist sin not by inventing a new self, but by receiving again the life God has given in Christ.</w:t>
      </w:r>
    </w:p>
    <w:p>
      <w:pPr>
        <w:pStyle w:val="Normal"/>
      </w:pPr>
      <w:r>
        <w:t xml:space="preserve">St. John Chrysostom, the fourth-century Archbishop of Constantinople and one of the Church’s great preachers, describes Scripture as an instrument for this work of renewal:</w:t>
      </w:r>
    </w:p>
    <w:p>
      <w:pPr>
        <w:pStyle w:val="Quote"/>
      </w:pPr>
      <w:r>
        <w:t xml:space="preserve">“As the instruments of their art are the hammer and anvil and pincers, so the instruments of our work are the apostolic and prophetic books, and all the inspired and profitable Scriptures.”1</w:t>
      </w:r>
    </w:p>
    <w:p>
      <w:pPr>
        <w:pStyle w:val="Normal"/>
      </w:pPr>
      <w:r>
        <w:t xml:space="preserve">The implanted word is therefore not a decorative religious possession. Received “with humility,” it becomes God’s medicine for a life that otherwise follows the impulses of anger, appetite, and self-justification.</w:t>
      </w:r>
    </w:p>
    <w:p>
      <w:pPr>
        <w:pStyle w:val="Heading2"/>
      </w:pPr>
      <w:r>
        <w:t xml:space="preserve">The Perfect Law of Freedom</w:t>
      </w:r>
    </w:p>
    <w:p>
      <w:pPr>
        <w:pStyle w:val="Normal"/>
      </w:pPr>
      <w:r>
        <w:t xml:space="preserve">James’s mirror image is memorable because it is so ordinary. A person looks, notices the truth, walks away, and forgets. Hearing a sermon, reading Scripture, or agreeing with a moral principle can leave us unchanged if we do not carry the word into action. The contrast is not between faith and works, as though James thought we could earn God’s favor. It is between a word merely heard and a word received deeply enough to reshape a life. The “perfect law of freedom” is freedom from the slavery of sin for the life of love God intends.</w:t>
      </w:r>
    </w:p>
    <w:p>
      <w:pPr>
        <w:pStyle w:val="Normal"/>
      </w:pPr>
      <w:r>
        <w:t xml:space="preserve">That freedom is concrete. James immediately speaks of the tongue, then of widows and orphans, and finally of a life unstained by the world. Israel had long been taught that devotion to God cannot be detached from justice and mercy:</w:t>
      </w:r>
    </w:p>
    <w:p>
      <w:pPr>
        <w:pStyle w:val="Quote"/>
      </w:pPr>
      <w:r>
        <w:t xml:space="preserve">16 Wash yourselves. Make yourself clean. Put away the evil of your doings from before my eyes. Cease to do evil. 17 Learn to do well. Seek justice, relieve the oppressed, judge the fatherless, plead for the widow.</w:t>
      </w:r>
    </w:p>
    <w:p>
      <w:pPr>
        <w:pStyle w:val="Quote"/>
      </w:pPr>
      <w:r>
        <w:t xml:space="preserve">—Isaiah 1:16–17</w:t>
      </w:r>
    </w:p>
    <w:p>
      <w:pPr>
        <w:pStyle w:val="Normal"/>
      </w:pPr>
      <w:r>
        <w:t xml:space="preserve">St. Basil the Great, the fourth-century bishop of Caesarea and teacher of the Church, presses this truth into the ordinary use of material goods:</w:t>
      </w:r>
    </w:p>
    <w:p>
      <w:pPr>
        <w:pStyle w:val="Quote"/>
      </w:pPr>
      <w:r>
        <w:t xml:space="preserve">“Just as grain that has fallen on the earth becomes a gain to the sower, so the loaf thrown to the hungry man renders abundant fruit thereafter.”2</w:t>
      </w:r>
    </w:p>
    <w:p>
      <w:pPr>
        <w:pStyle w:val="Normal"/>
      </w:pPr>
      <w:r>
        <w:t xml:space="preserve">James does not offer this care as a spiritual extra for unusually charitable Christians. Visiting the fatherless and widows in their affliction means drawing near to people who are exposed to loss, isolation, and exploitation. It is costly attention, not a vague sentiment. At the same time, keeping oneself unstained by the world means refusing the habits that make us unable to see our neighbor: vanity, greed, contempt, and a speech ruled by anger.</w:t>
      </w:r>
    </w:p>
    <w:p>
      <w:pPr>
        <w:pStyle w:val="Heading2"/>
      </w:pPr>
      <w:r>
        <w:t xml:space="preserve">A Rule for the Week</w:t>
      </w:r>
    </w:p>
    <w:p>
      <w:pPr>
        <w:pStyle w:val="Normal"/>
      </w:pPr>
      <w:r>
        <w:t xml:space="preserve">James 1 gives us a modest but searching rule for the days ahead:</w:t>
      </w:r>
    </w:p>
    <w:p>
      <w:pPr>
        <w:pStyle w:val="ListParagraph"/>
      </w:pPr>
      <w:r>
        <w:t xml:space="preserve">• When a difficulty arises, ask God specifically for the wisdom needed for the next faithful step.</w:t>
      </w:r>
    </w:p>
    <w:p>
      <w:pPr>
        <w:pStyle w:val="ListParagraph"/>
      </w:pPr>
      <w:r>
        <w:t xml:space="preserve">• Before replying in irritation, practice being swift to hear and slow to speak.</w:t>
      </w:r>
    </w:p>
    <w:p>
      <w:pPr>
        <w:pStyle w:val="ListParagraph"/>
      </w:pPr>
      <w:r>
        <w:t xml:space="preserve">• Choose one concrete act of attention toward someone carrying a burden, especially a person who has little ability to return the favor.</w:t>
      </w:r>
    </w:p>
    <w:p>
      <w:pPr>
        <w:pStyle w:val="ListParagraph"/>
      </w:pPr>
      <w:r>
        <w:t xml:space="preserve">• Read this chapter again near week’s end and ask not only what you have heard, but where the implanted word has become action.</w:t>
      </w:r>
    </w:p>
    <w:p>
      <w:pPr>
        <w:pStyle w:val="Normal"/>
      </w:pPr>
      <w:r>
        <w:t xml:space="preserve">James begins with trials and ends with mercy because both places reveal whether faith is becoming whole. The God who gives wisdom generously is not looking for impressive religious performance. He is forming in us a steadfast love that receives his word, speaks with restraint, and moves toward the neighbor in need.</w:t>
      </w:r>
    </w:p>
    <w:p>
      <w:pPr>
        <w:pStyle w:val="Normal"/>
      </w:pPr>
      <w:r>
        <w:t xml:space="preserve">Unless otherwise noted, Scripture quotations are from the World English Bible (WEB).</w:t>
      </w:r>
    </w:p>
    <w:p>
      <w:pPr>
        <w:pStyle w:val="Normal"/>
      </w:pPr>
      <w:r>
        <w:t xml:space="preserve">1 St. John Chrysostom, Four Discourses, Chiefly on the Parable of the Rich Man and Lazarus, Discourse 3, section 2.</w:t>
      </w:r>
    </w:p>
    <w:p>
      <w:pPr>
        <w:pStyle w:val="Normal"/>
      </w:pPr>
      <w:r>
        <w:t xml:space="preserve">2 St. Basil the Great, Homily on the Famine and Drought, section 8.</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James Chapter 1: Asking for Wisdom and Living the Word</dc:title>
  <dc:creator>Steven Davis</dc:creator>
  <dc:description>Blog entry published September 19, 2026</dc:description>
  <dcterms:created xsi:type="dcterms:W3CDTF">2026-09-19T13:00:00.000Z</dcterms:created>
</cp:coreProperties>
</file>